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76E5" w14:textId="77777777" w:rsidR="00B61FBE" w:rsidRDefault="00B61FBE">
      <w:pPr>
        <w:ind w:firstLineChars="200" w:firstLine="632"/>
        <w:rPr>
          <w:rFonts w:ascii="仿宋" w:eastAsia="仿宋" w:hAnsi="仿宋" w:cs="仿宋"/>
          <w:szCs w:val="32"/>
        </w:rPr>
      </w:pPr>
    </w:p>
    <w:p w14:paraId="263510C0" w14:textId="77777777" w:rsidR="00B61FBE" w:rsidRDefault="00913284">
      <w:pPr>
        <w:spacing w:line="58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湖北省全域公交县创建</w:t>
      </w:r>
      <w:r>
        <w:rPr>
          <w:rFonts w:ascii="方正小标宋简体" w:eastAsia="方正小标宋简体" w:hAnsi="黑体" w:cs="黑体" w:hint="eastAsia"/>
          <w:sz w:val="44"/>
          <w:szCs w:val="44"/>
        </w:rPr>
        <w:t>管理办法</w:t>
      </w:r>
    </w:p>
    <w:p w14:paraId="5CD05C42" w14:textId="77777777" w:rsidR="00B61FBE" w:rsidRDefault="00913284">
      <w:pPr>
        <w:spacing w:line="580" w:lineRule="exact"/>
        <w:jc w:val="center"/>
        <w:rPr>
          <w:rFonts w:ascii="楷体_GB2312" w:eastAsia="楷体_GB2312" w:hAnsi="楷体"/>
          <w:szCs w:val="32"/>
        </w:rPr>
      </w:pPr>
      <w:r>
        <w:rPr>
          <w:rFonts w:ascii="楷体_GB2312" w:eastAsia="楷体_GB2312" w:hAnsi="楷体" w:hint="eastAsia"/>
          <w:szCs w:val="32"/>
        </w:rPr>
        <w:t>（</w:t>
      </w:r>
      <w:r>
        <w:rPr>
          <w:rFonts w:ascii="楷体_GB2312" w:eastAsia="楷体_GB2312" w:hAnsi="楷体" w:hint="eastAsia"/>
          <w:szCs w:val="32"/>
        </w:rPr>
        <w:t>征求意见稿</w:t>
      </w:r>
      <w:r>
        <w:rPr>
          <w:rFonts w:ascii="楷体_GB2312" w:eastAsia="楷体_GB2312" w:hAnsi="楷体" w:hint="eastAsia"/>
          <w:szCs w:val="32"/>
        </w:rPr>
        <w:t>）</w:t>
      </w:r>
    </w:p>
    <w:p w14:paraId="407026E5" w14:textId="77777777" w:rsidR="00B61FBE" w:rsidRDefault="00B61FBE">
      <w:pPr>
        <w:spacing w:line="580" w:lineRule="exact"/>
        <w:jc w:val="center"/>
        <w:rPr>
          <w:rFonts w:ascii="楷体_GB2312" w:eastAsia="楷体_GB2312" w:hAnsi="楷体"/>
          <w:szCs w:val="32"/>
        </w:rPr>
      </w:pPr>
    </w:p>
    <w:p w14:paraId="2990EDA5" w14:textId="77777777" w:rsidR="00B61FBE" w:rsidRDefault="00913284">
      <w:pPr>
        <w:numPr>
          <w:ilvl w:val="0"/>
          <w:numId w:val="1"/>
        </w:numPr>
        <w:spacing w:line="580" w:lineRule="exact"/>
        <w:jc w:val="center"/>
        <w:rPr>
          <w:rFonts w:ascii="黑体" w:eastAsia="黑体" w:hAnsi="黑体"/>
          <w:szCs w:val="32"/>
        </w:rPr>
      </w:pPr>
      <w:r>
        <w:rPr>
          <w:rFonts w:ascii="黑体" w:eastAsia="黑体" w:hAnsi="黑体" w:hint="eastAsia"/>
          <w:szCs w:val="32"/>
        </w:rPr>
        <w:t>总</w:t>
      </w:r>
      <w:r>
        <w:rPr>
          <w:rFonts w:ascii="黑体" w:eastAsia="黑体" w:hAnsi="黑体" w:hint="eastAsia"/>
          <w:szCs w:val="32"/>
        </w:rPr>
        <w:t>则</w:t>
      </w:r>
    </w:p>
    <w:p w14:paraId="37F98D3D" w14:textId="77777777" w:rsidR="00B61FBE" w:rsidRDefault="00913284">
      <w:pPr>
        <w:spacing w:line="580" w:lineRule="exact"/>
        <w:ind w:firstLine="631"/>
        <w:rPr>
          <w:rFonts w:ascii="仿宋_GB2312" w:eastAsia="仿宋_GB2312"/>
          <w:szCs w:val="32"/>
        </w:rPr>
      </w:pPr>
      <w:r>
        <w:rPr>
          <w:rFonts w:ascii="仿宋_GB2312" w:eastAsia="仿宋_GB2312" w:hAnsi="仿宋_GB2312" w:cs="仿宋_GB2312" w:hint="eastAsia"/>
          <w:szCs w:val="32"/>
        </w:rPr>
        <w:t>第一条【目的与依据】</w:t>
      </w:r>
      <w:r>
        <w:rPr>
          <w:rFonts w:ascii="仿宋_GB2312" w:eastAsia="仿宋_GB2312" w:hint="eastAsia"/>
          <w:szCs w:val="32"/>
        </w:rPr>
        <w:t>为进一步巩固“村村通客车”成果，推进城乡客运公共服务均等化，</w:t>
      </w:r>
      <w:r>
        <w:rPr>
          <w:rFonts w:ascii="仿宋_GB2312" w:eastAsia="仿宋_GB2312" w:hint="eastAsia"/>
          <w:szCs w:val="32"/>
        </w:rPr>
        <w:t>根据《省交通运输厅关于印发湖北省综合运输服务发展“十四五”规划的通知》（鄂交发〔</w:t>
      </w:r>
      <w:r>
        <w:rPr>
          <w:rFonts w:ascii="仿宋_GB2312" w:eastAsia="仿宋_GB2312" w:hint="eastAsia"/>
          <w:szCs w:val="32"/>
        </w:rPr>
        <w:t>2022</w:t>
      </w:r>
      <w:r>
        <w:rPr>
          <w:rFonts w:ascii="仿宋_GB2312" w:eastAsia="仿宋_GB2312" w:hint="eastAsia"/>
          <w:szCs w:val="32"/>
        </w:rPr>
        <w:t>〕</w:t>
      </w:r>
      <w:r>
        <w:rPr>
          <w:rFonts w:ascii="仿宋_GB2312" w:eastAsia="仿宋_GB2312" w:hint="eastAsia"/>
          <w:szCs w:val="32"/>
        </w:rPr>
        <w:t>12</w:t>
      </w:r>
      <w:r>
        <w:rPr>
          <w:rFonts w:ascii="仿宋_GB2312" w:eastAsia="仿宋_GB2312" w:hint="eastAsia"/>
          <w:szCs w:val="32"/>
        </w:rPr>
        <w:t>号）等，</w:t>
      </w:r>
      <w:r>
        <w:rPr>
          <w:rFonts w:ascii="仿宋_GB2312" w:eastAsia="仿宋_GB2312" w:hint="eastAsia"/>
          <w:szCs w:val="32"/>
        </w:rPr>
        <w:t>制定</w:t>
      </w:r>
      <w:r>
        <w:rPr>
          <w:rFonts w:ascii="仿宋_GB2312" w:eastAsia="仿宋_GB2312" w:hint="eastAsia"/>
          <w:szCs w:val="32"/>
        </w:rPr>
        <w:t>本办法</w:t>
      </w:r>
      <w:r>
        <w:rPr>
          <w:rFonts w:ascii="仿宋_GB2312" w:eastAsia="仿宋_GB2312" w:hint="eastAsia"/>
          <w:szCs w:val="32"/>
        </w:rPr>
        <w:t>。</w:t>
      </w:r>
    </w:p>
    <w:p w14:paraId="7BAC1CC5" w14:textId="77777777" w:rsidR="00B61FBE" w:rsidRDefault="00913284">
      <w:pPr>
        <w:spacing w:line="580" w:lineRule="exact"/>
        <w:ind w:firstLine="631"/>
        <w:rPr>
          <w:rFonts w:ascii="仿宋_GB2312" w:eastAsia="仿宋_GB2312"/>
          <w:szCs w:val="32"/>
        </w:rPr>
      </w:pPr>
      <w:r>
        <w:rPr>
          <w:rFonts w:ascii="仿宋_GB2312" w:eastAsia="仿宋_GB2312" w:hint="eastAsia"/>
          <w:szCs w:val="32"/>
        </w:rPr>
        <w:t>第二条【适用范围】</w:t>
      </w:r>
      <w:r>
        <w:rPr>
          <w:rFonts w:ascii="仿宋_GB2312" w:eastAsia="仿宋_GB2312" w:hint="eastAsia"/>
          <w:szCs w:val="32"/>
        </w:rPr>
        <w:t xml:space="preserve"> </w:t>
      </w:r>
      <w:r>
        <w:rPr>
          <w:rFonts w:ascii="仿宋_GB2312" w:eastAsia="仿宋_GB2312" w:hint="eastAsia"/>
          <w:szCs w:val="32"/>
        </w:rPr>
        <w:t>本办法适用于湖北省全域公交县创建申报、组织实施、验收与命名等工作。</w:t>
      </w:r>
    </w:p>
    <w:p w14:paraId="14D8B9F0"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第三条【名称与概念】</w:t>
      </w:r>
      <w:r>
        <w:rPr>
          <w:rFonts w:ascii="仿宋_GB2312" w:eastAsia="仿宋_GB2312" w:hint="eastAsia"/>
          <w:szCs w:val="32"/>
        </w:rPr>
        <w:t xml:space="preserve"> </w:t>
      </w:r>
      <w:r>
        <w:rPr>
          <w:rFonts w:ascii="仿宋_GB2312" w:eastAsia="仿宋_GB2312" w:hint="eastAsia"/>
          <w:szCs w:val="32"/>
        </w:rPr>
        <w:t>本方案所称全域公交县是指：在保持“村村通客车”基础上，县域范围内公共交通运输企业主要使用公交车辆为农村地区群众提供公共交通运输服务，</w:t>
      </w:r>
      <w:r>
        <w:rPr>
          <w:rFonts w:ascii="仿宋_GB2312" w:eastAsia="仿宋_GB2312" w:hint="eastAsia"/>
          <w:szCs w:val="32"/>
        </w:rPr>
        <w:t>服务范围覆盖到所有</w:t>
      </w:r>
      <w:r>
        <w:rPr>
          <w:rFonts w:ascii="仿宋_GB2312" w:eastAsia="仿宋_GB2312" w:hint="eastAsia"/>
          <w:szCs w:val="32"/>
        </w:rPr>
        <w:t>乡镇</w:t>
      </w:r>
      <w:r>
        <w:rPr>
          <w:rFonts w:ascii="仿宋_GB2312" w:eastAsia="仿宋_GB2312" w:hint="eastAsia"/>
          <w:szCs w:val="32"/>
        </w:rPr>
        <w:t>（覆盖率达到</w:t>
      </w:r>
      <w:r>
        <w:rPr>
          <w:rFonts w:ascii="仿宋_GB2312" w:eastAsia="仿宋_GB2312" w:hint="eastAsia"/>
          <w:szCs w:val="32"/>
        </w:rPr>
        <w:t>100%</w:t>
      </w:r>
      <w:r>
        <w:rPr>
          <w:rFonts w:ascii="仿宋_GB2312" w:eastAsia="仿宋_GB2312" w:hint="eastAsia"/>
          <w:szCs w:val="32"/>
        </w:rPr>
        <w:t>）、主要建制村（一类</w:t>
      </w:r>
      <w:r>
        <w:rPr>
          <w:rFonts w:ascii="仿宋_GB2312" w:eastAsia="仿宋_GB2312" w:hint="eastAsia"/>
          <w:szCs w:val="32"/>
        </w:rPr>
        <w:t>县建制村覆盖</w:t>
      </w:r>
      <w:r>
        <w:rPr>
          <w:rFonts w:ascii="仿宋_GB2312" w:eastAsia="仿宋_GB2312" w:hint="eastAsia"/>
          <w:szCs w:val="32"/>
        </w:rPr>
        <w:t>率</w:t>
      </w:r>
      <w:r>
        <w:rPr>
          <w:rFonts w:ascii="仿宋_GB2312" w:eastAsia="仿宋_GB2312" w:hint="eastAsia"/>
          <w:szCs w:val="32"/>
        </w:rPr>
        <w:t>达到</w:t>
      </w:r>
      <w:r>
        <w:rPr>
          <w:rFonts w:ascii="仿宋_GB2312" w:eastAsia="仿宋_GB2312" w:hint="eastAsia"/>
          <w:szCs w:val="32"/>
        </w:rPr>
        <w:t>9</w:t>
      </w:r>
      <w:r>
        <w:rPr>
          <w:rFonts w:ascii="仿宋_GB2312" w:eastAsia="仿宋_GB2312" w:hint="eastAsia"/>
          <w:szCs w:val="32"/>
        </w:rPr>
        <w:t>0%</w:t>
      </w:r>
      <w:r>
        <w:rPr>
          <w:rFonts w:ascii="仿宋_GB2312" w:eastAsia="仿宋_GB2312" w:hint="eastAsia"/>
          <w:szCs w:val="32"/>
        </w:rPr>
        <w:t>以上</w:t>
      </w:r>
      <w:r>
        <w:rPr>
          <w:rFonts w:ascii="仿宋_GB2312" w:eastAsia="仿宋_GB2312" w:hint="eastAsia"/>
          <w:szCs w:val="32"/>
        </w:rPr>
        <w:t>、二类</w:t>
      </w:r>
      <w:r>
        <w:rPr>
          <w:rFonts w:ascii="仿宋_GB2312" w:eastAsia="仿宋_GB2312" w:hint="eastAsia"/>
          <w:szCs w:val="32"/>
        </w:rPr>
        <w:t>县建制村覆盖率</w:t>
      </w:r>
      <w:r>
        <w:rPr>
          <w:rFonts w:ascii="仿宋_GB2312" w:eastAsia="仿宋_GB2312" w:hint="eastAsia"/>
          <w:szCs w:val="32"/>
        </w:rPr>
        <w:t>达到</w:t>
      </w:r>
      <w:r>
        <w:rPr>
          <w:rFonts w:ascii="仿宋_GB2312" w:eastAsia="仿宋_GB2312" w:hint="eastAsia"/>
          <w:szCs w:val="32"/>
        </w:rPr>
        <w:t>8</w:t>
      </w:r>
      <w:r>
        <w:rPr>
          <w:rFonts w:ascii="仿宋_GB2312" w:eastAsia="仿宋_GB2312" w:hint="eastAsia"/>
          <w:szCs w:val="32"/>
        </w:rPr>
        <w:t>0%</w:t>
      </w:r>
      <w:r>
        <w:rPr>
          <w:rFonts w:ascii="仿宋_GB2312" w:eastAsia="仿宋_GB2312" w:hint="eastAsia"/>
          <w:szCs w:val="32"/>
        </w:rPr>
        <w:t>以上</w:t>
      </w:r>
      <w:r>
        <w:rPr>
          <w:rFonts w:ascii="仿宋_GB2312" w:eastAsia="仿宋_GB2312" w:hint="eastAsia"/>
          <w:szCs w:val="32"/>
        </w:rPr>
        <w:t>）</w:t>
      </w:r>
      <w:r>
        <w:rPr>
          <w:rFonts w:ascii="仿宋_GB2312" w:eastAsia="仿宋_GB2312" w:hint="eastAsia"/>
          <w:szCs w:val="32"/>
        </w:rPr>
        <w:t>。</w:t>
      </w:r>
      <w:r>
        <w:rPr>
          <w:rFonts w:ascii="仿宋_GB2312" w:eastAsia="仿宋_GB2312" w:hint="eastAsia"/>
          <w:szCs w:val="32"/>
        </w:rPr>
        <w:t xml:space="preserve"> </w:t>
      </w:r>
    </w:p>
    <w:p w14:paraId="5961F624"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经营主体：取得合法有效的公共交通营运资质，实行公车公营，也可兼营班车客运、包车客运业务。</w:t>
      </w:r>
    </w:p>
    <w:p w14:paraId="1E2CA7A2"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营运管理：</w:t>
      </w:r>
      <w:r>
        <w:rPr>
          <w:rFonts w:ascii="仿宋_GB2312" w:eastAsia="仿宋_GB2312" w:hint="eastAsia"/>
          <w:szCs w:val="32"/>
        </w:rPr>
        <w:t>按照公交服务模式，</w:t>
      </w:r>
      <w:r>
        <w:rPr>
          <w:rFonts w:ascii="仿宋_GB2312" w:eastAsia="仿宋_GB2312" w:hint="eastAsia"/>
          <w:szCs w:val="32"/>
        </w:rPr>
        <w:t>统一规划</w:t>
      </w:r>
      <w:r>
        <w:rPr>
          <w:rFonts w:ascii="仿宋_GB2312" w:eastAsia="仿宋_GB2312" w:hint="eastAsia"/>
          <w:szCs w:val="32"/>
        </w:rPr>
        <w:t>线路，</w:t>
      </w:r>
      <w:r>
        <w:rPr>
          <w:rFonts w:ascii="仿宋_GB2312" w:eastAsia="仿宋_GB2312" w:hint="eastAsia"/>
          <w:szCs w:val="32"/>
        </w:rPr>
        <w:t>统一调度管理、统一服务标准、统一运输价格</w:t>
      </w:r>
      <w:r>
        <w:rPr>
          <w:rFonts w:ascii="仿宋_GB2312" w:eastAsia="仿宋_GB2312" w:hint="eastAsia"/>
          <w:szCs w:val="32"/>
        </w:rPr>
        <w:t>；</w:t>
      </w:r>
      <w:r>
        <w:rPr>
          <w:rFonts w:ascii="仿宋_GB2312" w:eastAsia="仿宋_GB2312" w:hint="eastAsia"/>
          <w:szCs w:val="32"/>
        </w:rPr>
        <w:t>主要线路实行公交营运</w:t>
      </w:r>
      <w:r>
        <w:rPr>
          <w:rFonts w:ascii="仿宋_GB2312" w:eastAsia="仿宋_GB2312" w:hint="eastAsia"/>
          <w:szCs w:val="32"/>
        </w:rPr>
        <w:t>，</w:t>
      </w:r>
      <w:r>
        <w:rPr>
          <w:rFonts w:ascii="仿宋_GB2312" w:eastAsia="仿宋_GB2312" w:hint="eastAsia"/>
          <w:szCs w:val="32"/>
        </w:rPr>
        <w:t>营运车辆主要为公交车型</w:t>
      </w:r>
      <w:r>
        <w:rPr>
          <w:rFonts w:ascii="仿宋_GB2312" w:eastAsia="仿宋_GB2312" w:hint="eastAsia"/>
          <w:szCs w:val="32"/>
        </w:rPr>
        <w:t>（含微循环公交车）</w:t>
      </w:r>
      <w:r>
        <w:rPr>
          <w:rFonts w:ascii="仿宋_GB2312" w:eastAsia="仿宋_GB2312" w:hint="eastAsia"/>
          <w:szCs w:val="32"/>
        </w:rPr>
        <w:t>，过渡期内可使用原</w:t>
      </w:r>
      <w:r>
        <w:rPr>
          <w:rFonts w:ascii="仿宋_GB2312" w:eastAsia="仿宋_GB2312" w:hint="eastAsia"/>
          <w:szCs w:val="32"/>
        </w:rPr>
        <w:lastRenderedPageBreak/>
        <w:t>有农村客运车辆</w:t>
      </w:r>
      <w:r>
        <w:rPr>
          <w:rFonts w:ascii="仿宋_GB2312" w:eastAsia="仿宋_GB2312" w:hint="eastAsia"/>
          <w:szCs w:val="32"/>
        </w:rPr>
        <w:t>；因条件不具备开通公交的</w:t>
      </w:r>
      <w:r>
        <w:rPr>
          <w:rFonts w:ascii="仿宋_GB2312" w:eastAsia="仿宋_GB2312" w:hint="eastAsia"/>
          <w:szCs w:val="32"/>
        </w:rPr>
        <w:t>偏远建制村可</w:t>
      </w:r>
      <w:r>
        <w:rPr>
          <w:rFonts w:ascii="仿宋_GB2312" w:eastAsia="仿宋_GB2312" w:hint="eastAsia"/>
          <w:szCs w:val="32"/>
        </w:rPr>
        <w:t>采取</w:t>
      </w:r>
      <w:r>
        <w:rPr>
          <w:rFonts w:ascii="仿宋_GB2312" w:eastAsia="仿宋_GB2312" w:hint="eastAsia"/>
          <w:szCs w:val="32"/>
        </w:rPr>
        <w:t>定制客运、包车客运、预约响应等方式提供运输服务</w:t>
      </w:r>
      <w:r>
        <w:rPr>
          <w:rFonts w:ascii="仿宋_GB2312" w:eastAsia="仿宋_GB2312" w:hint="eastAsia"/>
          <w:szCs w:val="32"/>
        </w:rPr>
        <w:t>。</w:t>
      </w:r>
    </w:p>
    <w:p w14:paraId="3227C28D"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第四条</w:t>
      </w:r>
      <w:r>
        <w:rPr>
          <w:rFonts w:ascii="仿宋_GB2312" w:eastAsia="仿宋_GB2312" w:hint="eastAsia"/>
          <w:szCs w:val="32"/>
        </w:rPr>
        <w:t>【创建主体】</w:t>
      </w:r>
      <w:r>
        <w:rPr>
          <w:rFonts w:ascii="仿宋_GB2312" w:eastAsia="仿宋_GB2312" w:hint="eastAsia"/>
          <w:szCs w:val="32"/>
        </w:rPr>
        <w:t xml:space="preserve"> </w:t>
      </w:r>
      <w:r>
        <w:rPr>
          <w:rFonts w:ascii="仿宋_GB2312" w:eastAsia="仿宋_GB2312" w:hint="eastAsia"/>
          <w:szCs w:val="32"/>
        </w:rPr>
        <w:t>全域公交县</w:t>
      </w:r>
      <w:r>
        <w:rPr>
          <w:rFonts w:ascii="仿宋_GB2312" w:eastAsia="仿宋_GB2312" w:hint="eastAsia"/>
          <w:szCs w:val="32"/>
        </w:rPr>
        <w:t>创建</w:t>
      </w:r>
      <w:r>
        <w:rPr>
          <w:rFonts w:ascii="仿宋_GB2312" w:eastAsia="仿宋_GB2312" w:hint="eastAsia"/>
          <w:szCs w:val="32"/>
        </w:rPr>
        <w:t>以县（市、区）为实施主体（具体</w:t>
      </w:r>
      <w:r>
        <w:rPr>
          <w:rFonts w:ascii="仿宋_GB2312" w:eastAsia="仿宋_GB2312" w:hint="eastAsia"/>
          <w:szCs w:val="32"/>
        </w:rPr>
        <w:t>范围</w:t>
      </w:r>
      <w:r>
        <w:rPr>
          <w:rFonts w:ascii="仿宋_GB2312" w:eastAsia="仿宋_GB2312" w:hint="eastAsia"/>
          <w:szCs w:val="32"/>
        </w:rPr>
        <w:t>见</w:t>
      </w:r>
      <w:r>
        <w:rPr>
          <w:rFonts w:ascii="仿宋_GB2312" w:eastAsia="仿宋_GB2312" w:hint="eastAsia"/>
          <w:szCs w:val="32"/>
        </w:rPr>
        <w:t>附件</w:t>
      </w:r>
      <w:r>
        <w:rPr>
          <w:rFonts w:ascii="仿宋_GB2312" w:eastAsia="仿宋_GB2312" w:hint="eastAsia"/>
          <w:szCs w:val="32"/>
        </w:rPr>
        <w:t>1</w:t>
      </w:r>
      <w:r>
        <w:rPr>
          <w:rFonts w:ascii="仿宋_GB2312" w:eastAsia="仿宋_GB2312" w:hint="eastAsia"/>
          <w:szCs w:val="32"/>
        </w:rPr>
        <w:t>）</w:t>
      </w:r>
      <w:r>
        <w:rPr>
          <w:rFonts w:ascii="仿宋_GB2312" w:eastAsia="仿宋_GB2312" w:hint="eastAsia"/>
          <w:szCs w:val="32"/>
        </w:rPr>
        <w:t>。</w:t>
      </w:r>
    </w:p>
    <w:p w14:paraId="3A5F66C0"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第五条【创建期】</w:t>
      </w:r>
      <w:r>
        <w:rPr>
          <w:rFonts w:ascii="仿宋_GB2312" w:eastAsia="仿宋_GB2312" w:hint="eastAsia"/>
          <w:szCs w:val="32"/>
        </w:rPr>
        <w:t xml:space="preserve"> </w:t>
      </w:r>
      <w:r>
        <w:rPr>
          <w:rFonts w:ascii="仿宋_GB2312" w:eastAsia="仿宋_GB2312" w:hint="eastAsia"/>
          <w:szCs w:val="32"/>
        </w:rPr>
        <w:t>全域公交县</w:t>
      </w:r>
      <w:r>
        <w:rPr>
          <w:rFonts w:ascii="仿宋_GB2312" w:eastAsia="仿宋_GB2312" w:hint="eastAsia"/>
          <w:szCs w:val="32"/>
        </w:rPr>
        <w:t>创建</w:t>
      </w:r>
      <w:r>
        <w:rPr>
          <w:rFonts w:ascii="仿宋_GB2312" w:eastAsia="仿宋_GB2312" w:hint="eastAsia"/>
          <w:szCs w:val="32"/>
        </w:rPr>
        <w:t>期为</w:t>
      </w:r>
      <w:r>
        <w:rPr>
          <w:rFonts w:ascii="仿宋_GB2312" w:eastAsia="仿宋_GB2312" w:hint="eastAsia"/>
          <w:szCs w:val="32"/>
        </w:rPr>
        <w:t>十四五期。</w:t>
      </w:r>
    </w:p>
    <w:p w14:paraId="78F5B12F"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第六条【职责分工】</w:t>
      </w:r>
      <w:r>
        <w:rPr>
          <w:rFonts w:ascii="仿宋_GB2312" w:eastAsia="仿宋_GB2312" w:hint="eastAsia"/>
          <w:szCs w:val="32"/>
        </w:rPr>
        <w:t xml:space="preserve"> </w:t>
      </w:r>
      <w:r>
        <w:rPr>
          <w:rFonts w:ascii="仿宋_GB2312" w:eastAsia="仿宋_GB2312" w:hint="eastAsia"/>
          <w:szCs w:val="32"/>
        </w:rPr>
        <w:t>省交通运输厅负责组织全域公交县创建工作，建立考核评估体系，加强政策保障和资金支持。</w:t>
      </w:r>
    </w:p>
    <w:p w14:paraId="049B4553"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省运管局（中心）负责全域公交县创建指导和服务工作。</w:t>
      </w:r>
    </w:p>
    <w:p w14:paraId="53BF2E55"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市州交通运输局负责指导、督促相关县（市、区）开展全域公交县创建，加强相关政策支持。</w:t>
      </w:r>
    </w:p>
    <w:p w14:paraId="68616105"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县（市、区）交通运输局在本级人民政府统一领导下，会同相关部门负责具体实施全域公交县创建工作。</w:t>
      </w:r>
    </w:p>
    <w:p w14:paraId="7AD3FD77" w14:textId="77777777" w:rsidR="00B61FBE" w:rsidRDefault="00B61FBE">
      <w:pPr>
        <w:spacing w:line="580" w:lineRule="exact"/>
        <w:ind w:firstLine="630"/>
        <w:rPr>
          <w:rFonts w:ascii="仿宋_GB2312" w:eastAsia="仿宋_GB2312"/>
          <w:szCs w:val="32"/>
        </w:rPr>
      </w:pPr>
    </w:p>
    <w:p w14:paraId="31AFB9B7" w14:textId="77777777" w:rsidR="00B61FBE" w:rsidRDefault="00913284">
      <w:pPr>
        <w:spacing w:line="580" w:lineRule="exact"/>
        <w:jc w:val="center"/>
        <w:rPr>
          <w:rFonts w:ascii="黑体" w:eastAsia="黑体" w:hAnsi="黑体"/>
          <w:szCs w:val="32"/>
        </w:rPr>
      </w:pPr>
      <w:r>
        <w:rPr>
          <w:rFonts w:ascii="黑体" w:eastAsia="黑体" w:hAnsi="黑体" w:hint="eastAsia"/>
          <w:szCs w:val="32"/>
        </w:rPr>
        <w:t>第二章</w:t>
      </w:r>
      <w:r>
        <w:rPr>
          <w:rFonts w:ascii="黑体" w:eastAsia="黑体" w:hAnsi="黑体" w:hint="eastAsia"/>
          <w:szCs w:val="32"/>
        </w:rPr>
        <w:t xml:space="preserve"> </w:t>
      </w:r>
      <w:r>
        <w:rPr>
          <w:rFonts w:ascii="黑体" w:eastAsia="黑体" w:hAnsi="黑体" w:hint="eastAsia"/>
          <w:szCs w:val="32"/>
        </w:rPr>
        <w:t>申报流程</w:t>
      </w:r>
    </w:p>
    <w:p w14:paraId="3D746225"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第七条【创建内容】</w:t>
      </w:r>
      <w:r>
        <w:rPr>
          <w:rFonts w:ascii="仿宋_GB2312" w:eastAsia="仿宋_GB2312" w:hint="eastAsia"/>
          <w:szCs w:val="32"/>
        </w:rPr>
        <w:t xml:space="preserve"> </w:t>
      </w:r>
      <w:r>
        <w:rPr>
          <w:rFonts w:ascii="仿宋_GB2312" w:eastAsia="仿宋_GB2312" w:hint="eastAsia"/>
          <w:szCs w:val="32"/>
        </w:rPr>
        <w:t>全域公交县创建内容主要包括经营主体、覆盖水平、运营管理、动态监控、服务质量、站场设施、长效</w:t>
      </w:r>
      <w:r>
        <w:rPr>
          <w:rFonts w:ascii="仿宋_GB2312" w:eastAsia="仿宋_GB2312" w:hint="eastAsia"/>
          <w:szCs w:val="32"/>
        </w:rPr>
        <w:t>机制、社会评价、绿色发展、示范效应等。</w:t>
      </w:r>
    </w:p>
    <w:p w14:paraId="34E5F5EA" w14:textId="77777777" w:rsidR="00B61FBE" w:rsidRDefault="00913284">
      <w:pPr>
        <w:spacing w:line="580" w:lineRule="exact"/>
        <w:ind w:firstLine="630"/>
        <w:rPr>
          <w:rFonts w:ascii="仿宋_GB2312" w:eastAsia="仿宋_GB2312"/>
          <w:szCs w:val="32"/>
        </w:rPr>
      </w:pPr>
      <w:r>
        <w:rPr>
          <w:rFonts w:ascii="仿宋_GB2312" w:eastAsia="仿宋_GB2312" w:hint="eastAsia"/>
          <w:szCs w:val="32"/>
        </w:rPr>
        <w:t>第八条【申报条件】</w:t>
      </w:r>
      <w:r>
        <w:rPr>
          <w:rFonts w:ascii="仿宋_GB2312" w:eastAsia="仿宋_GB2312" w:hint="eastAsia"/>
          <w:szCs w:val="32"/>
        </w:rPr>
        <w:t xml:space="preserve"> </w:t>
      </w:r>
      <w:r>
        <w:rPr>
          <w:rFonts w:ascii="仿宋_GB2312" w:eastAsia="仿宋_GB2312" w:hint="eastAsia"/>
          <w:szCs w:val="32"/>
        </w:rPr>
        <w:t>申报全域公交创建的县（市、区）原则上应当符合以下条件：</w:t>
      </w:r>
    </w:p>
    <w:p w14:paraId="7517EEFE"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（一）创建政策可落地。县级人民政府在全域公交创建方面</w:t>
      </w:r>
      <w:r>
        <w:rPr>
          <w:rFonts w:ascii="仿宋_GB2312" w:eastAsia="仿宋_GB2312" w:hint="eastAsia"/>
          <w:szCs w:val="32"/>
        </w:rPr>
        <w:t>，</w:t>
      </w:r>
      <w:r>
        <w:rPr>
          <w:rFonts w:ascii="仿宋_GB2312" w:eastAsia="仿宋_GB2312" w:hint="eastAsia"/>
          <w:szCs w:val="32"/>
        </w:rPr>
        <w:t>出台整合经营主体、长效发展、惠民票价等相关政策性文件，县</w:t>
      </w:r>
      <w:r>
        <w:rPr>
          <w:rFonts w:ascii="仿宋_GB2312" w:eastAsia="仿宋_GB2312" w:hint="eastAsia"/>
          <w:szCs w:val="32"/>
        </w:rPr>
        <w:lastRenderedPageBreak/>
        <w:t>级财政支持资金来源明确、投入稳定、保障有力。</w:t>
      </w:r>
    </w:p>
    <w:p w14:paraId="32387013"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二）实施方案可操作。县级人民政府对照创建要求，结合本地实际，组织编制创建实施方案。实施方案目标任务清晰、时间节点明确、措施有力、可操作性强，充分体现政府主导地位，落实部门管理职责和企业主体责任。</w:t>
      </w:r>
    </w:p>
    <w:p w14:paraId="3A304EA9"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（三）实施效果可预期。创建工作平稳推进，经</w:t>
      </w:r>
      <w:r>
        <w:rPr>
          <w:rFonts w:ascii="仿宋_GB2312" w:eastAsia="仿宋_GB2312" w:hint="eastAsia"/>
          <w:szCs w:val="32"/>
        </w:rPr>
        <w:t>营主体能够承担相应社会责任，群众对当地全域公交服务满意度高。</w:t>
      </w:r>
    </w:p>
    <w:p w14:paraId="6A46875A"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第九条【申报程序】</w:t>
      </w:r>
      <w:r>
        <w:rPr>
          <w:rFonts w:ascii="仿宋_GB2312" w:eastAsia="仿宋_GB2312" w:hint="eastAsia"/>
          <w:szCs w:val="32"/>
        </w:rPr>
        <w:t xml:space="preserve"> </w:t>
      </w:r>
    </w:p>
    <w:p w14:paraId="2EC37F5B"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b/>
          <w:szCs w:val="32"/>
        </w:rPr>
        <w:t>（一）</w:t>
      </w:r>
      <w:r>
        <w:rPr>
          <w:rFonts w:ascii="仿宋_GB2312" w:eastAsia="仿宋_GB2312" w:hint="eastAsia"/>
          <w:b/>
          <w:szCs w:val="32"/>
        </w:rPr>
        <w:t>县级申</w:t>
      </w:r>
      <w:r>
        <w:rPr>
          <w:rFonts w:ascii="仿宋_GB2312" w:eastAsia="仿宋_GB2312" w:hint="eastAsia"/>
          <w:b/>
          <w:szCs w:val="32"/>
        </w:rPr>
        <w:t>报</w:t>
      </w:r>
      <w:r>
        <w:rPr>
          <w:rFonts w:ascii="仿宋_GB2312" w:eastAsia="仿宋_GB2312" w:hint="eastAsia"/>
          <w:b/>
          <w:szCs w:val="32"/>
        </w:rPr>
        <w:t>。</w:t>
      </w:r>
      <w:r>
        <w:rPr>
          <w:rFonts w:ascii="仿宋_GB2312" w:eastAsia="仿宋_GB2312" w:hint="eastAsia"/>
          <w:szCs w:val="32"/>
        </w:rPr>
        <w:t>县级人民政府</w:t>
      </w:r>
      <w:r>
        <w:rPr>
          <w:rFonts w:ascii="仿宋_GB2312" w:eastAsia="仿宋_GB2312" w:hint="eastAsia"/>
          <w:szCs w:val="32"/>
        </w:rPr>
        <w:t>提交创建申请表（附件</w:t>
      </w:r>
      <w:r>
        <w:rPr>
          <w:rFonts w:ascii="仿宋_GB2312" w:eastAsia="仿宋_GB2312" w:hint="eastAsia"/>
          <w:szCs w:val="32"/>
        </w:rPr>
        <w:t>2</w:t>
      </w:r>
      <w:r>
        <w:rPr>
          <w:rFonts w:ascii="仿宋_GB2312" w:eastAsia="仿宋_GB2312" w:hint="eastAsia"/>
          <w:szCs w:val="32"/>
        </w:rPr>
        <w:t>）和创建实施方案（见附件</w:t>
      </w:r>
      <w:r>
        <w:rPr>
          <w:rFonts w:ascii="仿宋_GB2312" w:eastAsia="仿宋_GB2312" w:hint="eastAsia"/>
          <w:szCs w:val="32"/>
        </w:rPr>
        <w:t>3</w:t>
      </w:r>
      <w:r>
        <w:rPr>
          <w:rFonts w:ascii="仿宋_GB2312" w:eastAsia="仿宋_GB2312" w:hint="eastAsia"/>
          <w:szCs w:val="32"/>
        </w:rPr>
        <w:t>），</w:t>
      </w:r>
      <w:r>
        <w:rPr>
          <w:rFonts w:ascii="仿宋_GB2312" w:eastAsia="仿宋_GB2312" w:hint="eastAsia"/>
          <w:szCs w:val="32"/>
        </w:rPr>
        <w:t>于</w:t>
      </w:r>
      <w:r>
        <w:rPr>
          <w:rFonts w:ascii="仿宋_GB2312" w:eastAsia="仿宋_GB2312" w:hint="eastAsia"/>
          <w:szCs w:val="32"/>
        </w:rPr>
        <w:t>每年</w:t>
      </w:r>
      <w:r>
        <w:rPr>
          <w:rFonts w:ascii="仿宋_GB2312" w:eastAsia="仿宋_GB2312" w:hint="eastAsia"/>
          <w:szCs w:val="32"/>
        </w:rPr>
        <w:t>4</w:t>
      </w:r>
      <w:r>
        <w:rPr>
          <w:rFonts w:ascii="仿宋_GB2312" w:eastAsia="仿宋_GB2312" w:hint="eastAsia"/>
          <w:szCs w:val="32"/>
        </w:rPr>
        <w:t>月</w:t>
      </w:r>
      <w:r>
        <w:rPr>
          <w:rFonts w:ascii="仿宋_GB2312" w:eastAsia="仿宋_GB2312" w:hint="eastAsia"/>
          <w:szCs w:val="32"/>
        </w:rPr>
        <w:t>底</w:t>
      </w:r>
      <w:r>
        <w:rPr>
          <w:rFonts w:ascii="仿宋_GB2312" w:eastAsia="仿宋_GB2312" w:hint="eastAsia"/>
          <w:szCs w:val="32"/>
        </w:rPr>
        <w:t>报市州交通运输局初审。</w:t>
      </w:r>
    </w:p>
    <w:p w14:paraId="1CF9A2F9"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b/>
          <w:szCs w:val="32"/>
        </w:rPr>
        <w:t>（二）</w:t>
      </w:r>
      <w:r>
        <w:rPr>
          <w:rFonts w:ascii="仿宋_GB2312" w:eastAsia="仿宋_GB2312" w:hint="eastAsia"/>
          <w:b/>
          <w:szCs w:val="32"/>
        </w:rPr>
        <w:t>市州推荐。</w:t>
      </w:r>
      <w:r>
        <w:rPr>
          <w:rFonts w:ascii="仿宋_GB2312" w:eastAsia="仿宋_GB2312" w:hint="eastAsia"/>
          <w:szCs w:val="32"/>
        </w:rPr>
        <w:t>市州交通运输局提出初审意见，</w:t>
      </w:r>
      <w:r>
        <w:rPr>
          <w:rFonts w:ascii="仿宋_GB2312" w:eastAsia="仿宋_GB2312" w:hint="eastAsia"/>
          <w:szCs w:val="32"/>
        </w:rPr>
        <w:t>将</w:t>
      </w:r>
      <w:r>
        <w:rPr>
          <w:rFonts w:ascii="仿宋_GB2312" w:eastAsia="仿宋_GB2312" w:hint="eastAsia"/>
          <w:szCs w:val="32"/>
        </w:rPr>
        <w:t>推荐全域公交县创建名单及相关材料，于</w:t>
      </w:r>
      <w:r>
        <w:rPr>
          <w:rFonts w:ascii="仿宋_GB2312" w:eastAsia="仿宋_GB2312" w:hint="eastAsia"/>
          <w:szCs w:val="32"/>
        </w:rPr>
        <w:t>每</w:t>
      </w:r>
      <w:r>
        <w:rPr>
          <w:rFonts w:ascii="仿宋_GB2312" w:eastAsia="仿宋_GB2312" w:hint="eastAsia"/>
          <w:szCs w:val="32"/>
        </w:rPr>
        <w:t>年</w:t>
      </w:r>
      <w:r>
        <w:rPr>
          <w:rFonts w:ascii="仿宋_GB2312" w:eastAsia="仿宋_GB2312" w:hint="eastAsia"/>
          <w:szCs w:val="32"/>
        </w:rPr>
        <w:t>6</w:t>
      </w:r>
      <w:r>
        <w:rPr>
          <w:rFonts w:ascii="仿宋_GB2312" w:eastAsia="仿宋_GB2312" w:hint="eastAsia"/>
          <w:szCs w:val="32"/>
        </w:rPr>
        <w:t>月底前报省交通运输厅。</w:t>
      </w:r>
    </w:p>
    <w:p w14:paraId="2FEDE6ED"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b/>
          <w:szCs w:val="32"/>
        </w:rPr>
        <w:t>（三）省级</w:t>
      </w:r>
      <w:r>
        <w:rPr>
          <w:rFonts w:ascii="仿宋_GB2312" w:eastAsia="仿宋_GB2312" w:hint="eastAsia"/>
          <w:b/>
          <w:szCs w:val="32"/>
        </w:rPr>
        <w:t>确定。</w:t>
      </w:r>
      <w:r>
        <w:rPr>
          <w:rFonts w:ascii="仿宋_GB2312" w:eastAsia="仿宋_GB2312" w:hint="eastAsia"/>
          <w:szCs w:val="32"/>
        </w:rPr>
        <w:t>省交通运输厅对各地创建申请材料进行综合评审，择优确定全域公交县创建名单，并于</w:t>
      </w:r>
      <w:r>
        <w:rPr>
          <w:rFonts w:ascii="仿宋_GB2312" w:eastAsia="仿宋_GB2312" w:hint="eastAsia"/>
          <w:szCs w:val="32"/>
        </w:rPr>
        <w:t>每</w:t>
      </w:r>
      <w:r>
        <w:rPr>
          <w:rFonts w:ascii="仿宋_GB2312" w:eastAsia="仿宋_GB2312" w:hint="eastAsia"/>
          <w:szCs w:val="32"/>
        </w:rPr>
        <w:t>年</w:t>
      </w:r>
      <w:r>
        <w:rPr>
          <w:rFonts w:ascii="仿宋_GB2312" w:eastAsia="仿宋_GB2312" w:hint="eastAsia"/>
          <w:szCs w:val="32"/>
        </w:rPr>
        <w:t>8</w:t>
      </w:r>
      <w:r>
        <w:rPr>
          <w:rFonts w:ascii="仿宋_GB2312" w:eastAsia="仿宋_GB2312" w:hint="eastAsia"/>
          <w:szCs w:val="32"/>
        </w:rPr>
        <w:t>月底前公布。</w:t>
      </w:r>
    </w:p>
    <w:p w14:paraId="54C0DBFA" w14:textId="77777777" w:rsidR="00B61FBE" w:rsidRDefault="00B61FBE">
      <w:pPr>
        <w:spacing w:line="580" w:lineRule="exact"/>
        <w:ind w:firstLineChars="200" w:firstLine="632"/>
        <w:rPr>
          <w:rFonts w:ascii="仿宋_GB2312" w:eastAsia="仿宋_GB2312"/>
          <w:szCs w:val="32"/>
        </w:rPr>
      </w:pPr>
    </w:p>
    <w:p w14:paraId="05C3E369" w14:textId="77777777" w:rsidR="00B61FBE" w:rsidRDefault="00913284">
      <w:pPr>
        <w:spacing w:line="580" w:lineRule="exact"/>
        <w:jc w:val="center"/>
        <w:rPr>
          <w:rFonts w:ascii="黑体" w:eastAsia="黑体" w:hAnsi="黑体"/>
          <w:szCs w:val="32"/>
        </w:rPr>
      </w:pPr>
      <w:r>
        <w:rPr>
          <w:rFonts w:ascii="黑体" w:eastAsia="黑体" w:hAnsi="黑体" w:hint="eastAsia"/>
          <w:szCs w:val="32"/>
        </w:rPr>
        <w:t>第三章</w:t>
      </w:r>
      <w:r>
        <w:rPr>
          <w:rFonts w:ascii="黑体" w:eastAsia="黑体" w:hAnsi="黑体" w:hint="eastAsia"/>
          <w:szCs w:val="32"/>
        </w:rPr>
        <w:t xml:space="preserve"> </w:t>
      </w:r>
      <w:r>
        <w:rPr>
          <w:rFonts w:ascii="黑体" w:eastAsia="黑体" w:hAnsi="黑体" w:hint="eastAsia"/>
          <w:szCs w:val="32"/>
        </w:rPr>
        <w:t>组织实施</w:t>
      </w:r>
    </w:p>
    <w:p w14:paraId="46F7E19A"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第十条【创建要求】</w:t>
      </w:r>
      <w:r>
        <w:rPr>
          <w:rFonts w:ascii="仿宋_GB2312" w:eastAsia="仿宋_GB2312" w:hint="eastAsia"/>
          <w:szCs w:val="32"/>
        </w:rPr>
        <w:t xml:space="preserve"> </w:t>
      </w:r>
      <w:proofErr w:type="gramStart"/>
      <w:r>
        <w:rPr>
          <w:rFonts w:ascii="仿宋_GB2312" w:eastAsia="仿宋_GB2312" w:hint="eastAsia"/>
          <w:szCs w:val="32"/>
        </w:rPr>
        <w:t>创建县应当</w:t>
      </w:r>
      <w:proofErr w:type="gramEnd"/>
      <w:r>
        <w:rPr>
          <w:rFonts w:ascii="仿宋_GB2312" w:eastAsia="仿宋_GB2312" w:hint="eastAsia"/>
          <w:szCs w:val="32"/>
        </w:rPr>
        <w:t>按照全域公交县验收评分标准（附件</w:t>
      </w:r>
      <w:r>
        <w:rPr>
          <w:rFonts w:ascii="仿宋_GB2312" w:eastAsia="仿宋_GB2312" w:hint="eastAsia"/>
          <w:szCs w:val="32"/>
        </w:rPr>
        <w:t>4</w:t>
      </w:r>
      <w:r>
        <w:rPr>
          <w:rFonts w:ascii="仿宋_GB2312" w:eastAsia="仿宋_GB2312" w:hint="eastAsia"/>
          <w:szCs w:val="32"/>
        </w:rPr>
        <w:t>）和实施方案推进创建工作。</w:t>
      </w:r>
    </w:p>
    <w:p w14:paraId="2E969C1A"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第十一条【工作机制】</w:t>
      </w:r>
      <w:r>
        <w:rPr>
          <w:rFonts w:ascii="仿宋_GB2312" w:eastAsia="仿宋_GB2312" w:hint="eastAsia"/>
          <w:szCs w:val="32"/>
        </w:rPr>
        <w:t xml:space="preserve"> </w:t>
      </w:r>
      <w:proofErr w:type="gramStart"/>
      <w:r>
        <w:rPr>
          <w:rFonts w:ascii="仿宋_GB2312" w:eastAsia="仿宋_GB2312" w:hint="eastAsia"/>
          <w:szCs w:val="32"/>
        </w:rPr>
        <w:t>创建县</w:t>
      </w:r>
      <w:proofErr w:type="gramEnd"/>
      <w:r>
        <w:rPr>
          <w:rFonts w:ascii="仿宋_GB2312" w:eastAsia="仿宋_GB2312" w:hint="eastAsia"/>
          <w:szCs w:val="32"/>
        </w:rPr>
        <w:t>应加强</w:t>
      </w:r>
      <w:r>
        <w:rPr>
          <w:rFonts w:ascii="仿宋_GB2312" w:eastAsia="仿宋_GB2312" w:hint="eastAsia"/>
          <w:szCs w:val="32"/>
        </w:rPr>
        <w:t>组织</w:t>
      </w:r>
      <w:r>
        <w:rPr>
          <w:rFonts w:ascii="仿宋_GB2312" w:eastAsia="仿宋_GB2312" w:hint="eastAsia"/>
          <w:szCs w:val="32"/>
        </w:rPr>
        <w:t>领导，建立政府主导、多部门参与、责任分工明确的协同工作机制，细化方案、</w:t>
      </w:r>
      <w:r>
        <w:rPr>
          <w:rFonts w:ascii="仿宋_GB2312" w:eastAsia="仿宋_GB2312" w:hint="eastAsia"/>
          <w:szCs w:val="32"/>
        </w:rPr>
        <w:lastRenderedPageBreak/>
        <w:t>明确要求、落实责任，</w:t>
      </w:r>
      <w:r>
        <w:rPr>
          <w:rFonts w:ascii="仿宋_GB2312" w:eastAsia="仿宋_GB2312" w:hint="eastAsia"/>
          <w:szCs w:val="32"/>
        </w:rPr>
        <w:t>定期研究部署创建工作，</w:t>
      </w:r>
      <w:r>
        <w:rPr>
          <w:rFonts w:ascii="仿宋_GB2312" w:eastAsia="仿宋_GB2312" w:hint="eastAsia"/>
          <w:szCs w:val="32"/>
        </w:rPr>
        <w:t>确保创建工作取得实效。</w:t>
      </w:r>
      <w:proofErr w:type="gramStart"/>
      <w:r>
        <w:rPr>
          <w:rFonts w:ascii="仿宋_GB2312" w:eastAsia="仿宋_GB2312" w:hint="eastAsia"/>
          <w:szCs w:val="32"/>
        </w:rPr>
        <w:t>创建县</w:t>
      </w:r>
      <w:proofErr w:type="gramEnd"/>
      <w:r>
        <w:rPr>
          <w:rFonts w:ascii="仿宋_GB2312" w:eastAsia="仿宋_GB2312" w:hint="eastAsia"/>
          <w:szCs w:val="32"/>
        </w:rPr>
        <w:t>交通运输局在当地政府领导下做好具体实施工作。</w:t>
      </w:r>
      <w:r>
        <w:rPr>
          <w:rFonts w:ascii="仿宋_GB2312" w:eastAsia="仿宋_GB2312" w:hint="eastAsia"/>
          <w:szCs w:val="32"/>
        </w:rPr>
        <w:t xml:space="preserve">  </w:t>
      </w:r>
    </w:p>
    <w:p w14:paraId="62EF4C0A"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第十二条【任务调整】</w:t>
      </w:r>
      <w:proofErr w:type="gramStart"/>
      <w:r>
        <w:rPr>
          <w:rFonts w:ascii="仿宋_GB2312" w:eastAsia="仿宋_GB2312" w:hint="eastAsia"/>
          <w:szCs w:val="32"/>
        </w:rPr>
        <w:t>创建县</w:t>
      </w:r>
      <w:proofErr w:type="gramEnd"/>
      <w:r>
        <w:rPr>
          <w:rFonts w:ascii="仿宋_GB2312" w:eastAsia="仿宋_GB2312" w:hint="eastAsia"/>
          <w:szCs w:val="32"/>
        </w:rPr>
        <w:t>要明确工作职责</w:t>
      </w:r>
      <w:r>
        <w:rPr>
          <w:rFonts w:ascii="仿宋_GB2312" w:eastAsia="仿宋_GB2312" w:hint="eastAsia"/>
          <w:szCs w:val="32"/>
        </w:rPr>
        <w:t>，按年度</w:t>
      </w:r>
      <w:r>
        <w:rPr>
          <w:rFonts w:ascii="仿宋_GB2312" w:eastAsia="仿宋_GB2312" w:hint="eastAsia"/>
          <w:szCs w:val="32"/>
        </w:rPr>
        <w:t>分解工作任务</w:t>
      </w:r>
      <w:r>
        <w:rPr>
          <w:rFonts w:ascii="仿宋_GB2312" w:eastAsia="仿宋_GB2312" w:hint="eastAsia"/>
          <w:szCs w:val="32"/>
        </w:rPr>
        <w:t>，</w:t>
      </w:r>
      <w:r>
        <w:rPr>
          <w:rFonts w:ascii="仿宋_GB2312" w:eastAsia="仿宋_GB2312" w:hint="eastAsia"/>
          <w:szCs w:val="32"/>
        </w:rPr>
        <w:t>细化工作措施</w:t>
      </w:r>
      <w:r>
        <w:rPr>
          <w:rFonts w:ascii="仿宋_GB2312" w:eastAsia="仿宋_GB2312" w:hint="eastAsia"/>
          <w:szCs w:val="32"/>
        </w:rPr>
        <w:t>，</w:t>
      </w:r>
      <w:r>
        <w:rPr>
          <w:rFonts w:ascii="仿宋_GB2312" w:eastAsia="仿宋_GB2312" w:hint="eastAsia"/>
          <w:szCs w:val="32"/>
        </w:rPr>
        <w:t>确定时间节点，确保如期完成创建工作。</w:t>
      </w:r>
      <w:r>
        <w:rPr>
          <w:rFonts w:ascii="仿宋_GB2312" w:eastAsia="仿宋_GB2312" w:hint="eastAsia"/>
          <w:szCs w:val="32"/>
        </w:rPr>
        <w:t>对因客观原因确需变更相关创建任务的，应当详细说明理由，并报市州交通运输局同意后，及时修订实施方案，</w:t>
      </w:r>
      <w:r>
        <w:rPr>
          <w:rFonts w:ascii="仿宋_GB2312" w:eastAsia="仿宋_GB2312" w:hint="eastAsia"/>
          <w:szCs w:val="32"/>
        </w:rPr>
        <w:t>报省交通运输厅备案。</w:t>
      </w:r>
    </w:p>
    <w:p w14:paraId="1144F720"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第十三条【年度总结】</w:t>
      </w:r>
      <w:r>
        <w:rPr>
          <w:rFonts w:ascii="仿宋_GB2312" w:eastAsia="仿宋_GB2312" w:hint="eastAsia"/>
          <w:szCs w:val="32"/>
        </w:rPr>
        <w:t xml:space="preserve"> </w:t>
      </w:r>
      <w:proofErr w:type="gramStart"/>
      <w:r>
        <w:rPr>
          <w:rFonts w:ascii="仿宋_GB2312" w:eastAsia="仿宋_GB2312" w:hint="eastAsia"/>
          <w:szCs w:val="32"/>
        </w:rPr>
        <w:t>创建县应当</w:t>
      </w:r>
      <w:proofErr w:type="gramEnd"/>
      <w:r>
        <w:rPr>
          <w:rFonts w:ascii="仿宋_GB2312" w:eastAsia="仿宋_GB2312" w:hint="eastAsia"/>
          <w:szCs w:val="32"/>
        </w:rPr>
        <w:t>每年总结实施方案落实情况，并形成全域公交县创建工作年度报告（见附件</w:t>
      </w:r>
      <w:r>
        <w:rPr>
          <w:rFonts w:ascii="仿宋_GB2312" w:eastAsia="仿宋_GB2312" w:hint="eastAsia"/>
          <w:szCs w:val="32"/>
        </w:rPr>
        <w:t>5</w:t>
      </w:r>
      <w:r>
        <w:rPr>
          <w:rFonts w:ascii="仿宋_GB2312" w:eastAsia="仿宋_GB2312" w:hint="eastAsia"/>
          <w:szCs w:val="32"/>
        </w:rPr>
        <w:t>），经市州交通运输局审核后，于次年</w:t>
      </w:r>
      <w:r>
        <w:rPr>
          <w:rFonts w:ascii="仿宋_GB2312" w:eastAsia="仿宋_GB2312" w:hint="eastAsia"/>
          <w:szCs w:val="32"/>
        </w:rPr>
        <w:t>3</w:t>
      </w:r>
      <w:r>
        <w:rPr>
          <w:rFonts w:ascii="仿宋_GB2312" w:eastAsia="仿宋_GB2312" w:hint="eastAsia"/>
          <w:szCs w:val="32"/>
        </w:rPr>
        <w:t>月前报省交通运输厅。</w:t>
      </w:r>
    </w:p>
    <w:p w14:paraId="1DC931C9"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第十四条【监督指导】</w:t>
      </w:r>
      <w:r>
        <w:rPr>
          <w:rFonts w:ascii="仿宋_GB2312" w:eastAsia="仿宋_GB2312" w:hint="eastAsia"/>
          <w:szCs w:val="32"/>
        </w:rPr>
        <w:t xml:space="preserve"> </w:t>
      </w:r>
      <w:r>
        <w:rPr>
          <w:rFonts w:ascii="仿宋_GB2312" w:eastAsia="仿宋_GB2312" w:hint="eastAsia"/>
          <w:szCs w:val="32"/>
        </w:rPr>
        <w:t>创建期间，市州交通运输局应加强对创建过程的监督指导，</w:t>
      </w:r>
      <w:r>
        <w:rPr>
          <w:rFonts w:ascii="仿宋_GB2312" w:eastAsia="仿宋_GB2312" w:hint="eastAsia"/>
          <w:szCs w:val="32"/>
        </w:rPr>
        <w:t>及时跟进、定期督导</w:t>
      </w:r>
      <w:r>
        <w:rPr>
          <w:rFonts w:ascii="仿宋_GB2312" w:eastAsia="仿宋_GB2312" w:hint="eastAsia"/>
          <w:szCs w:val="32"/>
        </w:rPr>
        <w:t>，</w:t>
      </w:r>
      <w:r>
        <w:rPr>
          <w:rFonts w:ascii="仿宋_GB2312" w:eastAsia="仿宋_GB2312" w:hint="eastAsia"/>
          <w:szCs w:val="32"/>
        </w:rPr>
        <w:t>掌握本辖区内</w:t>
      </w:r>
      <w:proofErr w:type="gramStart"/>
      <w:r>
        <w:rPr>
          <w:rFonts w:ascii="仿宋_GB2312" w:eastAsia="仿宋_GB2312" w:hint="eastAsia"/>
          <w:szCs w:val="32"/>
        </w:rPr>
        <w:t>创建县</w:t>
      </w:r>
      <w:proofErr w:type="gramEnd"/>
      <w:r>
        <w:rPr>
          <w:rFonts w:ascii="仿宋_GB2312" w:eastAsia="仿宋_GB2312" w:hint="eastAsia"/>
          <w:szCs w:val="32"/>
        </w:rPr>
        <w:t>创建情况，协调解决创建过程中遇到的问题。省运管局（中心）加强跟踪指导和服务。</w:t>
      </w:r>
      <w:r>
        <w:rPr>
          <w:rFonts w:ascii="仿宋_GB2312" w:eastAsia="仿宋_GB2312" w:hint="eastAsia"/>
          <w:szCs w:val="32"/>
        </w:rPr>
        <w:t>省交通运输厅</w:t>
      </w:r>
      <w:r>
        <w:rPr>
          <w:rFonts w:ascii="仿宋_GB2312" w:eastAsia="仿宋_GB2312" w:hint="eastAsia"/>
          <w:szCs w:val="32"/>
        </w:rPr>
        <w:t>通过召开现场会、经验推广等方式进行指导。</w:t>
      </w:r>
    </w:p>
    <w:p w14:paraId="4A87B779" w14:textId="77777777" w:rsidR="00B61FBE" w:rsidRDefault="00913284">
      <w:pPr>
        <w:spacing w:line="580" w:lineRule="exact"/>
        <w:jc w:val="center"/>
        <w:rPr>
          <w:rFonts w:ascii="黑体" w:eastAsia="黑体" w:hAnsi="黑体"/>
          <w:szCs w:val="32"/>
        </w:rPr>
      </w:pPr>
      <w:r>
        <w:rPr>
          <w:rFonts w:ascii="黑体" w:eastAsia="黑体" w:hAnsi="黑体" w:hint="eastAsia"/>
          <w:szCs w:val="32"/>
        </w:rPr>
        <w:t>第四章</w:t>
      </w:r>
      <w:r>
        <w:rPr>
          <w:rFonts w:ascii="黑体" w:eastAsia="黑体" w:hAnsi="黑体" w:hint="eastAsia"/>
          <w:szCs w:val="32"/>
        </w:rPr>
        <w:t xml:space="preserve"> </w:t>
      </w:r>
      <w:r>
        <w:rPr>
          <w:rFonts w:ascii="黑体" w:eastAsia="黑体" w:hAnsi="黑体" w:hint="eastAsia"/>
          <w:szCs w:val="32"/>
        </w:rPr>
        <w:t>验收与命名</w:t>
      </w:r>
    </w:p>
    <w:p w14:paraId="5396736C"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第十五条【验收条件】</w:t>
      </w:r>
      <w:r>
        <w:rPr>
          <w:rFonts w:ascii="仿宋_GB2312" w:eastAsia="仿宋_GB2312" w:hint="eastAsia"/>
          <w:szCs w:val="32"/>
        </w:rPr>
        <w:t xml:space="preserve"> </w:t>
      </w:r>
      <w:r>
        <w:rPr>
          <w:rFonts w:ascii="仿宋_GB2312" w:eastAsia="仿宋_GB2312" w:hint="eastAsia"/>
          <w:szCs w:val="32"/>
        </w:rPr>
        <w:t>已完成实施方案各项目标任务的创建县，可申请验收。</w:t>
      </w:r>
    </w:p>
    <w:p w14:paraId="4DD6E79A"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第十六条【验收程序】</w:t>
      </w:r>
      <w:r>
        <w:rPr>
          <w:rFonts w:ascii="仿宋_GB2312" w:eastAsia="仿宋_GB2312" w:hint="eastAsia"/>
          <w:szCs w:val="32"/>
        </w:rPr>
        <w:t xml:space="preserve"> </w:t>
      </w:r>
    </w:p>
    <w:p w14:paraId="487FD1F7" w14:textId="77777777" w:rsidR="00B61FBE" w:rsidRDefault="00913284">
      <w:pPr>
        <w:spacing w:line="580" w:lineRule="exact"/>
        <w:ind w:firstLineChars="200" w:firstLine="632"/>
        <w:rPr>
          <w:rFonts w:ascii="仿宋_GB2312" w:eastAsia="仿宋_GB2312"/>
          <w:color w:val="0000FF"/>
          <w:szCs w:val="32"/>
        </w:rPr>
      </w:pPr>
      <w:r>
        <w:rPr>
          <w:rFonts w:ascii="仿宋_GB2312" w:eastAsia="仿宋_GB2312" w:hint="eastAsia"/>
          <w:szCs w:val="32"/>
        </w:rPr>
        <w:t>（一）县级申请。</w:t>
      </w:r>
      <w:r>
        <w:rPr>
          <w:rFonts w:ascii="仿宋_GB2312" w:eastAsia="仿宋_GB2312" w:hint="eastAsia"/>
          <w:szCs w:val="32"/>
        </w:rPr>
        <w:t>创建工作完成后，县级人民政府对照创建实施方案和验收评分标准等，组织相关部门开展自查评估，形成</w:t>
      </w:r>
      <w:r>
        <w:rPr>
          <w:rFonts w:ascii="仿宋_GB2312" w:eastAsia="仿宋_GB2312" w:hint="eastAsia"/>
          <w:szCs w:val="32"/>
        </w:rPr>
        <w:lastRenderedPageBreak/>
        <w:t>自评报告。经评估后具备验收条件的，由县级人民政府将自评报告、验收申请报告</w:t>
      </w:r>
      <w:r>
        <w:rPr>
          <w:rFonts w:ascii="仿宋_GB2312" w:eastAsia="仿宋_GB2312" w:hint="eastAsia"/>
          <w:szCs w:val="32"/>
        </w:rPr>
        <w:t>（见附件</w:t>
      </w:r>
      <w:r>
        <w:rPr>
          <w:rFonts w:ascii="仿宋_GB2312" w:eastAsia="仿宋_GB2312" w:hint="eastAsia"/>
          <w:szCs w:val="32"/>
        </w:rPr>
        <w:t>6</w:t>
      </w:r>
      <w:r>
        <w:rPr>
          <w:rFonts w:ascii="仿宋_GB2312" w:eastAsia="仿宋_GB2312" w:hint="eastAsia"/>
          <w:szCs w:val="32"/>
        </w:rPr>
        <w:t>）</w:t>
      </w:r>
      <w:r>
        <w:rPr>
          <w:rFonts w:ascii="仿宋_GB2312" w:eastAsia="仿宋_GB2312" w:hint="eastAsia"/>
          <w:szCs w:val="32"/>
        </w:rPr>
        <w:t>及相关资料报</w:t>
      </w:r>
      <w:r>
        <w:rPr>
          <w:rFonts w:ascii="仿宋_GB2312" w:eastAsia="仿宋_GB2312" w:hint="eastAsia"/>
          <w:szCs w:val="32"/>
        </w:rPr>
        <w:t>市州交通运输局</w:t>
      </w:r>
      <w:r>
        <w:rPr>
          <w:rFonts w:ascii="仿宋_GB2312" w:eastAsia="仿宋_GB2312" w:hint="eastAsia"/>
          <w:szCs w:val="32"/>
        </w:rPr>
        <w:t>。</w:t>
      </w:r>
    </w:p>
    <w:p w14:paraId="6AA6D475"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（二）市州审核。市州交通运输局应当通过材料评审、实地核查等方式对</w:t>
      </w:r>
      <w:proofErr w:type="gramStart"/>
      <w:r>
        <w:rPr>
          <w:rFonts w:ascii="仿宋_GB2312" w:eastAsia="仿宋_GB2312" w:hint="eastAsia"/>
          <w:szCs w:val="32"/>
        </w:rPr>
        <w:t>创建县提交</w:t>
      </w:r>
      <w:proofErr w:type="gramEnd"/>
      <w:r>
        <w:rPr>
          <w:rFonts w:ascii="仿宋_GB2312" w:eastAsia="仿宋_GB2312" w:hint="eastAsia"/>
          <w:szCs w:val="32"/>
        </w:rPr>
        <w:t>的自评报告、验收申请报告及相关资料进行审核。对于具备验收条件的创建县，市州交通运输局将推荐意见同以上资料一并于每年</w:t>
      </w:r>
      <w:r>
        <w:rPr>
          <w:rFonts w:ascii="仿宋_GB2312" w:eastAsia="仿宋_GB2312" w:hint="eastAsia"/>
          <w:szCs w:val="32"/>
        </w:rPr>
        <w:t>9</w:t>
      </w:r>
      <w:r>
        <w:rPr>
          <w:rFonts w:ascii="仿宋_GB2312" w:eastAsia="仿宋_GB2312" w:hint="eastAsia"/>
          <w:szCs w:val="32"/>
        </w:rPr>
        <w:t>月底前</w:t>
      </w:r>
      <w:r>
        <w:rPr>
          <w:rFonts w:ascii="仿宋_GB2312" w:eastAsia="仿宋_GB2312" w:hint="eastAsia"/>
          <w:szCs w:val="32"/>
        </w:rPr>
        <w:t>报省交通运输厅；对于不具备验收条件的创建县，应当将情况说明报省交通运输厅。</w:t>
      </w:r>
    </w:p>
    <w:p w14:paraId="1D3183A4"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（三）省级验收。</w:t>
      </w:r>
      <w:r>
        <w:rPr>
          <w:rFonts w:ascii="仿宋_GB2312" w:eastAsia="仿宋_GB2312" w:hint="eastAsia"/>
          <w:szCs w:val="32"/>
        </w:rPr>
        <w:t>省交通运输厅</w:t>
      </w:r>
      <w:r>
        <w:rPr>
          <w:rFonts w:ascii="仿宋_GB2312" w:eastAsia="仿宋_GB2312" w:hint="eastAsia"/>
          <w:szCs w:val="32"/>
        </w:rPr>
        <w:t>成立专家验收组，通过集中评审、实地复核等方式，组织开展</w:t>
      </w:r>
      <w:r>
        <w:rPr>
          <w:rFonts w:ascii="仿宋_GB2312" w:eastAsia="仿宋_GB2312" w:hint="eastAsia"/>
          <w:szCs w:val="32"/>
        </w:rPr>
        <w:t>验收</w:t>
      </w:r>
      <w:r>
        <w:rPr>
          <w:rFonts w:ascii="仿宋_GB2312" w:eastAsia="仿宋_GB2312" w:hint="eastAsia"/>
          <w:szCs w:val="32"/>
        </w:rPr>
        <w:t>工作</w:t>
      </w:r>
      <w:r>
        <w:rPr>
          <w:rFonts w:ascii="仿宋_GB2312" w:eastAsia="仿宋_GB2312" w:hint="eastAsia"/>
          <w:szCs w:val="32"/>
        </w:rPr>
        <w:t>。</w:t>
      </w:r>
      <w:proofErr w:type="gramStart"/>
      <w:r>
        <w:rPr>
          <w:rFonts w:ascii="仿宋_GB2312" w:eastAsia="仿宋_GB2312" w:hint="eastAsia"/>
          <w:szCs w:val="32"/>
        </w:rPr>
        <w:t>创建县</w:t>
      </w:r>
      <w:proofErr w:type="gramEnd"/>
      <w:r>
        <w:rPr>
          <w:rFonts w:ascii="仿宋_GB2312" w:eastAsia="仿宋_GB2312" w:hint="eastAsia"/>
          <w:szCs w:val="32"/>
        </w:rPr>
        <w:t>验收得分</w:t>
      </w:r>
      <w:r>
        <w:rPr>
          <w:rFonts w:ascii="仿宋_GB2312" w:eastAsia="仿宋_GB2312" w:hint="eastAsia"/>
          <w:szCs w:val="32"/>
        </w:rPr>
        <w:t>90</w:t>
      </w:r>
      <w:r>
        <w:rPr>
          <w:rFonts w:ascii="仿宋_GB2312" w:eastAsia="仿宋_GB2312" w:hint="eastAsia"/>
          <w:szCs w:val="32"/>
        </w:rPr>
        <w:t>分以上的，通过验收。</w:t>
      </w:r>
      <w:r>
        <w:rPr>
          <w:rFonts w:ascii="仿宋_GB2312" w:eastAsia="仿宋_GB2312" w:hint="eastAsia"/>
          <w:szCs w:val="32"/>
        </w:rPr>
        <w:t>验收合格名单于每年</w:t>
      </w:r>
      <w:r>
        <w:rPr>
          <w:rFonts w:ascii="仿宋_GB2312" w:eastAsia="仿宋_GB2312" w:hint="eastAsia"/>
          <w:szCs w:val="32"/>
        </w:rPr>
        <w:t>12</w:t>
      </w:r>
      <w:r>
        <w:rPr>
          <w:rFonts w:ascii="仿宋_GB2312" w:eastAsia="仿宋_GB2312" w:hint="eastAsia"/>
          <w:szCs w:val="32"/>
        </w:rPr>
        <w:t>月底前向社会公布。</w:t>
      </w:r>
    </w:p>
    <w:p w14:paraId="0F93FD14"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第十七条【创建命名】</w:t>
      </w:r>
      <w:r>
        <w:rPr>
          <w:rFonts w:ascii="仿宋_GB2312" w:eastAsia="仿宋_GB2312" w:hint="eastAsia"/>
          <w:szCs w:val="32"/>
        </w:rPr>
        <w:t xml:space="preserve"> </w:t>
      </w:r>
      <w:r>
        <w:rPr>
          <w:rFonts w:ascii="仿宋_GB2312" w:eastAsia="仿宋_GB2312" w:hint="eastAsia"/>
          <w:szCs w:val="32"/>
        </w:rPr>
        <w:t>省交通运输厅对验收合格的创建县，授予“湖北省全</w:t>
      </w:r>
      <w:r>
        <w:rPr>
          <w:rFonts w:ascii="仿宋_GB2312" w:eastAsia="仿宋_GB2312" w:hint="eastAsia"/>
          <w:szCs w:val="32"/>
        </w:rPr>
        <w:t>域公交县”称号。</w:t>
      </w:r>
    </w:p>
    <w:p w14:paraId="3B609B38" w14:textId="77777777" w:rsidR="00B61FBE" w:rsidRDefault="00B61FBE">
      <w:pPr>
        <w:spacing w:line="580" w:lineRule="exact"/>
        <w:ind w:firstLineChars="200" w:firstLine="632"/>
        <w:rPr>
          <w:rFonts w:ascii="仿宋_GB2312" w:eastAsia="仿宋_GB2312"/>
          <w:szCs w:val="32"/>
        </w:rPr>
      </w:pPr>
    </w:p>
    <w:p w14:paraId="042F7A9B" w14:textId="77777777" w:rsidR="00B61FBE" w:rsidRDefault="00913284">
      <w:pPr>
        <w:spacing w:line="580" w:lineRule="exact"/>
        <w:jc w:val="center"/>
        <w:rPr>
          <w:rFonts w:ascii="黑体" w:eastAsia="黑体" w:hAnsi="黑体"/>
          <w:szCs w:val="32"/>
        </w:rPr>
      </w:pPr>
      <w:r>
        <w:rPr>
          <w:rFonts w:ascii="黑体" w:eastAsia="黑体" w:hAnsi="黑体" w:hint="eastAsia"/>
          <w:szCs w:val="32"/>
        </w:rPr>
        <w:t>第五章</w:t>
      </w:r>
      <w:r>
        <w:rPr>
          <w:rFonts w:ascii="黑体" w:eastAsia="黑体" w:hAnsi="黑体" w:hint="eastAsia"/>
          <w:szCs w:val="32"/>
        </w:rPr>
        <w:t xml:space="preserve"> </w:t>
      </w:r>
      <w:r>
        <w:rPr>
          <w:rFonts w:ascii="黑体" w:eastAsia="黑体" w:hAnsi="黑体" w:hint="eastAsia"/>
          <w:szCs w:val="32"/>
        </w:rPr>
        <w:t>附则</w:t>
      </w:r>
    </w:p>
    <w:p w14:paraId="2C7F35D2"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第二十条【长效机制】</w:t>
      </w:r>
      <w:r>
        <w:rPr>
          <w:rFonts w:ascii="仿宋_GB2312" w:eastAsia="仿宋_GB2312" w:hint="eastAsia"/>
          <w:szCs w:val="32"/>
        </w:rPr>
        <w:t xml:space="preserve"> </w:t>
      </w:r>
      <w:r>
        <w:rPr>
          <w:rFonts w:ascii="仿宋_GB2312" w:eastAsia="仿宋_GB2312" w:hint="eastAsia"/>
          <w:szCs w:val="32"/>
        </w:rPr>
        <w:t>在创建过程中，县级人民政府要加大投入</w:t>
      </w:r>
      <w:r>
        <w:rPr>
          <w:rFonts w:ascii="仿宋_GB2312" w:eastAsia="仿宋_GB2312" w:hint="eastAsia"/>
          <w:szCs w:val="32"/>
        </w:rPr>
        <w:t>力度</w:t>
      </w:r>
      <w:r>
        <w:rPr>
          <w:rFonts w:ascii="仿宋_GB2312" w:eastAsia="仿宋_GB2312" w:hint="eastAsia"/>
          <w:szCs w:val="32"/>
        </w:rPr>
        <w:t>，建立全域公交长效发展机制，落实相应扶持政策、具体项目和补助标准。</w:t>
      </w:r>
    </w:p>
    <w:p w14:paraId="274084E5"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第二十一条【政策保障】</w:t>
      </w:r>
      <w:r>
        <w:rPr>
          <w:rFonts w:ascii="仿宋_GB2312" w:eastAsia="仿宋_GB2312" w:hint="eastAsia"/>
          <w:szCs w:val="32"/>
        </w:rPr>
        <w:t>省交通运输厅</w:t>
      </w:r>
      <w:r>
        <w:rPr>
          <w:rFonts w:ascii="仿宋_GB2312" w:eastAsia="仿宋_GB2312" w:hint="eastAsia"/>
          <w:szCs w:val="32"/>
        </w:rPr>
        <w:t>根据每年创建实际，从农村客运发展补贴资金中统筹部分资金，</w:t>
      </w:r>
      <w:r>
        <w:rPr>
          <w:rFonts w:ascii="仿宋_GB2312" w:eastAsia="仿宋_GB2312" w:hint="eastAsia"/>
          <w:szCs w:val="32"/>
        </w:rPr>
        <w:t>对验收合格的全域公交县给予</w:t>
      </w:r>
      <w:r>
        <w:rPr>
          <w:rFonts w:ascii="仿宋_GB2312" w:eastAsia="仿宋_GB2312" w:hint="eastAsia"/>
          <w:szCs w:val="32"/>
        </w:rPr>
        <w:t>一定</w:t>
      </w:r>
      <w:r>
        <w:rPr>
          <w:rFonts w:ascii="仿宋_GB2312" w:eastAsia="仿宋_GB2312" w:hint="eastAsia"/>
          <w:szCs w:val="32"/>
        </w:rPr>
        <w:t>资金</w:t>
      </w:r>
      <w:r>
        <w:rPr>
          <w:rFonts w:ascii="仿宋_GB2312" w:eastAsia="仿宋_GB2312" w:hint="eastAsia"/>
          <w:szCs w:val="32"/>
        </w:rPr>
        <w:t>奖励。</w:t>
      </w:r>
    </w:p>
    <w:p w14:paraId="7137033B"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lastRenderedPageBreak/>
        <w:t>第二十二条【宣传引导】</w:t>
      </w:r>
      <w:r>
        <w:rPr>
          <w:rFonts w:ascii="仿宋_GB2312" w:eastAsia="仿宋_GB2312" w:hint="eastAsia"/>
          <w:szCs w:val="32"/>
        </w:rPr>
        <w:t xml:space="preserve"> </w:t>
      </w:r>
      <w:r>
        <w:rPr>
          <w:rFonts w:ascii="仿宋_GB2312" w:eastAsia="仿宋_GB2312" w:hint="eastAsia"/>
          <w:szCs w:val="32"/>
        </w:rPr>
        <w:t>各地要加强全域公交县创建工作的宣传报道，充分利用各种新闻媒介，积极营造良好创建氛围。在创建工作中形成的经验做法，要及时总结推广，为我省全域公交发展积累经验，发挥示范引领作用。</w:t>
      </w:r>
    </w:p>
    <w:p w14:paraId="6683D78E"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第二十三条【其他</w:t>
      </w:r>
      <w:r>
        <w:rPr>
          <w:rFonts w:ascii="仿宋_GB2312" w:eastAsia="仿宋_GB2312" w:hint="eastAsia"/>
          <w:szCs w:val="32"/>
        </w:rPr>
        <w:t>要求】</w:t>
      </w:r>
      <w:r>
        <w:rPr>
          <w:rFonts w:ascii="仿宋_GB2312" w:eastAsia="仿宋_GB2312" w:hint="eastAsia"/>
          <w:szCs w:val="32"/>
        </w:rPr>
        <w:t xml:space="preserve"> </w:t>
      </w:r>
      <w:r>
        <w:rPr>
          <w:rFonts w:ascii="仿宋_GB2312" w:eastAsia="仿宋_GB2312" w:hint="eastAsia"/>
          <w:szCs w:val="32"/>
        </w:rPr>
        <w:t>鄂州市、仙桃市、天门市、潜江市、神农架林区的申</w:t>
      </w:r>
      <w:r>
        <w:rPr>
          <w:rFonts w:ascii="仿宋_GB2312" w:eastAsia="仿宋_GB2312" w:hint="eastAsia"/>
          <w:szCs w:val="32"/>
        </w:rPr>
        <w:t>报和验收</w:t>
      </w:r>
      <w:r>
        <w:rPr>
          <w:rFonts w:ascii="仿宋_GB2312" w:eastAsia="仿宋_GB2312" w:hint="eastAsia"/>
          <w:szCs w:val="32"/>
        </w:rPr>
        <w:t>材料直接报省交通运输厅。</w:t>
      </w:r>
      <w:r>
        <w:rPr>
          <w:rFonts w:ascii="仿宋_GB2312" w:eastAsia="仿宋_GB2312" w:hint="eastAsia"/>
          <w:szCs w:val="32"/>
        </w:rPr>
        <w:t>武汉市已实现全域公交，继续提升城乡公共服务均等化水平。</w:t>
      </w:r>
    </w:p>
    <w:p w14:paraId="6AF15CCB" w14:textId="77777777" w:rsidR="00B61FBE" w:rsidRDefault="00913284">
      <w:pPr>
        <w:spacing w:line="580" w:lineRule="exact"/>
        <w:ind w:firstLineChars="200" w:firstLine="632"/>
        <w:rPr>
          <w:rFonts w:ascii="仿宋_GB2312" w:eastAsia="仿宋_GB2312"/>
          <w:szCs w:val="32"/>
        </w:rPr>
      </w:pPr>
      <w:r>
        <w:rPr>
          <w:rFonts w:ascii="仿宋_GB2312" w:eastAsia="仿宋_GB2312" w:hint="eastAsia"/>
          <w:szCs w:val="32"/>
        </w:rPr>
        <w:t>第二十四条【施行时间】</w:t>
      </w:r>
      <w:r>
        <w:rPr>
          <w:rFonts w:ascii="仿宋_GB2312" w:eastAsia="仿宋_GB2312" w:hint="eastAsia"/>
          <w:szCs w:val="32"/>
        </w:rPr>
        <w:t xml:space="preserve"> </w:t>
      </w:r>
      <w:r>
        <w:rPr>
          <w:rFonts w:ascii="仿宋_GB2312" w:eastAsia="仿宋_GB2312" w:hint="eastAsia"/>
          <w:szCs w:val="32"/>
        </w:rPr>
        <w:t>本办法自发布之日起施行。</w:t>
      </w:r>
    </w:p>
    <w:p w14:paraId="4881BB67" w14:textId="77777777" w:rsidR="00B61FBE" w:rsidRDefault="00B61FBE">
      <w:pPr>
        <w:spacing w:line="580" w:lineRule="exact"/>
        <w:rPr>
          <w:rFonts w:ascii="仿宋_GB2312" w:eastAsia="仿宋_GB2312"/>
          <w:szCs w:val="32"/>
        </w:rPr>
      </w:pPr>
    </w:p>
    <w:p w14:paraId="33FF2860" w14:textId="77777777" w:rsidR="00B61FBE" w:rsidRDefault="00B61FBE">
      <w:pPr>
        <w:spacing w:line="580" w:lineRule="exact"/>
        <w:ind w:firstLine="631"/>
        <w:rPr>
          <w:rFonts w:ascii="仿宋_GB2312" w:eastAsia="仿宋_GB2312"/>
          <w:szCs w:val="32"/>
        </w:rPr>
      </w:pPr>
    </w:p>
    <w:p w14:paraId="5EBCA910" w14:textId="77777777" w:rsidR="00B61FBE" w:rsidRDefault="00B61FBE">
      <w:pPr>
        <w:spacing w:line="580" w:lineRule="exact"/>
        <w:ind w:firstLineChars="200" w:firstLine="632"/>
        <w:rPr>
          <w:rFonts w:ascii="仿宋_GB2312" w:eastAsia="仿宋_GB2312"/>
          <w:szCs w:val="32"/>
        </w:rPr>
      </w:pPr>
    </w:p>
    <w:p w14:paraId="06AEC1E1" w14:textId="77777777" w:rsidR="00B61FBE" w:rsidRDefault="00913284">
      <w:pPr>
        <w:spacing w:line="580" w:lineRule="exact"/>
        <w:rPr>
          <w:rFonts w:ascii="仿宋_GB2312" w:eastAsia="仿宋_GB2312"/>
          <w:szCs w:val="32"/>
        </w:rPr>
      </w:pPr>
      <w:r>
        <w:rPr>
          <w:rFonts w:ascii="仿宋_GB2312" w:eastAsia="仿宋_GB2312"/>
          <w:szCs w:val="32"/>
        </w:rPr>
        <w:br w:type="page"/>
      </w:r>
      <w:r>
        <w:rPr>
          <w:rFonts w:ascii="黑体" w:eastAsia="黑体" w:hAnsi="黑体" w:hint="eastAsia"/>
          <w:szCs w:val="32"/>
        </w:rPr>
        <w:lastRenderedPageBreak/>
        <w:t>附件</w:t>
      </w:r>
      <w:r>
        <w:rPr>
          <w:rFonts w:ascii="黑体" w:eastAsia="黑体" w:hAnsi="黑体" w:hint="eastAsia"/>
          <w:szCs w:val="32"/>
        </w:rPr>
        <w:t>1</w:t>
      </w:r>
    </w:p>
    <w:p w14:paraId="795079E6" w14:textId="77777777" w:rsidR="00B61FBE" w:rsidRDefault="00913284">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湖北省</w:t>
      </w:r>
      <w:r>
        <w:rPr>
          <w:rFonts w:ascii="方正小标宋简体" w:eastAsia="方正小标宋简体" w:hAnsi="华文中宋" w:hint="eastAsia"/>
          <w:sz w:val="44"/>
          <w:szCs w:val="44"/>
        </w:rPr>
        <w:t>全域公交县创建申报范围名单</w:t>
      </w:r>
    </w:p>
    <w:p w14:paraId="1F61705B" w14:textId="77777777" w:rsidR="00B61FBE" w:rsidRDefault="00B61FBE">
      <w:pPr>
        <w:spacing w:line="580" w:lineRule="exact"/>
        <w:jc w:val="center"/>
        <w:rPr>
          <w:rFonts w:ascii="楷体_GB2312" w:eastAsia="楷体_GB2312" w:hAnsi="Calibri"/>
          <w:b/>
          <w:bCs/>
          <w:szCs w:val="32"/>
        </w:rPr>
      </w:pPr>
    </w:p>
    <w:p w14:paraId="78201A03" w14:textId="77777777" w:rsidR="00B61FBE" w:rsidRDefault="00913284">
      <w:pPr>
        <w:spacing w:line="580" w:lineRule="exact"/>
        <w:jc w:val="center"/>
        <w:rPr>
          <w:rFonts w:ascii="楷体_GB2312" w:eastAsia="楷体_GB2312" w:hAnsi="Calibri"/>
          <w:szCs w:val="32"/>
        </w:rPr>
      </w:pPr>
      <w:r>
        <w:rPr>
          <w:rFonts w:ascii="楷体_GB2312" w:eastAsia="楷体_GB2312" w:hAnsi="Calibri" w:hint="eastAsia"/>
          <w:b/>
          <w:bCs/>
          <w:szCs w:val="32"/>
        </w:rPr>
        <w:t>一类</w:t>
      </w:r>
      <w:r>
        <w:rPr>
          <w:rFonts w:ascii="楷体_GB2312" w:eastAsia="楷体_GB2312" w:hAnsi="Calibri" w:hint="eastAsia"/>
          <w:b/>
          <w:bCs/>
          <w:szCs w:val="32"/>
        </w:rPr>
        <w:t>县（</w:t>
      </w:r>
      <w:r>
        <w:rPr>
          <w:rFonts w:ascii="楷体_GB2312" w:eastAsia="楷体_GB2312" w:hAnsi="Calibri" w:hint="eastAsia"/>
          <w:b/>
          <w:bCs/>
          <w:szCs w:val="32"/>
        </w:rPr>
        <w:t>39</w:t>
      </w:r>
      <w:r>
        <w:rPr>
          <w:rFonts w:ascii="楷体_GB2312" w:eastAsia="楷体_GB2312" w:hAnsi="Calibri" w:hint="eastAsia"/>
          <w:b/>
          <w:bCs/>
          <w:szCs w:val="32"/>
        </w:rPr>
        <w:t>个</w:t>
      </w:r>
      <w:r>
        <w:rPr>
          <w:rFonts w:ascii="楷体_GB2312" w:eastAsia="楷体_GB2312" w:hAnsi="Calibri" w:hint="eastAsia"/>
          <w:b/>
          <w:bCs/>
          <w:szCs w:val="32"/>
        </w:rPr>
        <w:t>）</w:t>
      </w:r>
    </w:p>
    <w:p w14:paraId="0292E5D2" w14:textId="77777777" w:rsidR="00B61FBE" w:rsidRDefault="00913284">
      <w:pPr>
        <w:spacing w:line="580" w:lineRule="exact"/>
        <w:rPr>
          <w:rFonts w:ascii="仿宋_GB2312" w:eastAsia="仿宋_GB2312" w:hAnsi="Calibri"/>
          <w:szCs w:val="32"/>
        </w:rPr>
      </w:pPr>
      <w:r>
        <w:rPr>
          <w:rFonts w:ascii="仿宋_GB2312" w:eastAsia="仿宋_GB2312" w:hint="eastAsia"/>
          <w:szCs w:val="32"/>
        </w:rPr>
        <w:t>荆州区、江陵县、松滋市、公安县、石首市、监利市、洪湖市、枝江市、当阳市、夷陵区、宜都市、襄州区、老河口市、枣阳市、宜城市、东宝区、京山县、钟祥市、沙洋县、孝南区、安陆市、云梦县、应城市、汉川市、曾都区、</w:t>
      </w:r>
      <w:r>
        <w:rPr>
          <w:rFonts w:ascii="仿宋_GB2312" w:eastAsia="仿宋_GB2312" w:hint="eastAsia"/>
          <w:szCs w:val="32"/>
        </w:rPr>
        <w:t>广水市、随</w:t>
      </w:r>
      <w:r>
        <w:rPr>
          <w:rFonts w:ascii="仿宋_GB2312" w:eastAsia="仿宋_GB2312" w:hint="eastAsia"/>
          <w:szCs w:val="32"/>
        </w:rPr>
        <w:t xml:space="preserve">  </w:t>
      </w:r>
      <w:r>
        <w:rPr>
          <w:rFonts w:ascii="仿宋_GB2312" w:eastAsia="仿宋_GB2312" w:hint="eastAsia"/>
          <w:szCs w:val="32"/>
        </w:rPr>
        <w:t>县、</w:t>
      </w:r>
      <w:r>
        <w:rPr>
          <w:rFonts w:ascii="仿宋_GB2312" w:eastAsia="仿宋_GB2312" w:hint="eastAsia"/>
          <w:szCs w:val="32"/>
        </w:rPr>
        <w:t>黄州区、浠水县、武穴市、黄梅县、咸安区、赤壁市、嘉鱼县、大冶市、仙桃市、天门市、潜江市、鄂州市</w:t>
      </w:r>
    </w:p>
    <w:p w14:paraId="58875F29" w14:textId="77777777" w:rsidR="00B61FBE" w:rsidRDefault="00913284">
      <w:pPr>
        <w:spacing w:line="580" w:lineRule="exact"/>
        <w:jc w:val="center"/>
        <w:rPr>
          <w:rFonts w:ascii="楷体_GB2312" w:eastAsia="楷体_GB2312" w:hAnsi="Calibri"/>
          <w:b/>
          <w:bCs/>
          <w:szCs w:val="32"/>
        </w:rPr>
      </w:pPr>
      <w:r>
        <w:rPr>
          <w:rFonts w:ascii="楷体_GB2312" w:eastAsia="楷体_GB2312" w:hAnsi="Calibri" w:hint="eastAsia"/>
          <w:b/>
          <w:bCs/>
          <w:szCs w:val="32"/>
        </w:rPr>
        <w:t>二类</w:t>
      </w:r>
      <w:r>
        <w:rPr>
          <w:rFonts w:ascii="楷体_GB2312" w:eastAsia="楷体_GB2312" w:hAnsi="Calibri" w:hint="eastAsia"/>
          <w:b/>
          <w:bCs/>
          <w:szCs w:val="32"/>
        </w:rPr>
        <w:t>县（</w:t>
      </w:r>
      <w:r>
        <w:rPr>
          <w:rFonts w:ascii="楷体_GB2312" w:eastAsia="楷体_GB2312" w:hAnsi="Calibri" w:hint="eastAsia"/>
          <w:b/>
          <w:bCs/>
          <w:szCs w:val="32"/>
        </w:rPr>
        <w:t>35</w:t>
      </w:r>
      <w:r>
        <w:rPr>
          <w:rFonts w:ascii="楷体_GB2312" w:eastAsia="楷体_GB2312" w:hAnsi="Calibri" w:hint="eastAsia"/>
          <w:b/>
          <w:bCs/>
          <w:szCs w:val="32"/>
        </w:rPr>
        <w:t>个</w:t>
      </w:r>
      <w:r>
        <w:rPr>
          <w:rFonts w:ascii="楷体_GB2312" w:eastAsia="楷体_GB2312" w:hAnsi="Calibri" w:hint="eastAsia"/>
          <w:b/>
          <w:bCs/>
          <w:szCs w:val="32"/>
        </w:rPr>
        <w:t>）</w:t>
      </w:r>
    </w:p>
    <w:p w14:paraId="5C5A98BD" w14:textId="77777777" w:rsidR="00B61FBE" w:rsidRDefault="00913284">
      <w:pPr>
        <w:spacing w:line="580" w:lineRule="exact"/>
        <w:rPr>
          <w:rFonts w:ascii="仿宋_GB2312" w:eastAsia="仿宋_GB2312"/>
          <w:sz w:val="28"/>
          <w:szCs w:val="28"/>
        </w:rPr>
      </w:pPr>
      <w:r>
        <w:rPr>
          <w:rFonts w:ascii="仿宋_GB2312" w:eastAsia="仿宋_GB2312" w:hint="eastAsia"/>
          <w:szCs w:val="32"/>
        </w:rPr>
        <w:t>恩施市、建始市、宣恩县、利川市、来凤县、咸丰县、鹤峰县、巴东县、秭归县、长阳县、五峰县、远安县、兴山县、麻城市、红安县、蕲春县、罗田县、英山县、团</w:t>
      </w:r>
      <w:proofErr w:type="gramStart"/>
      <w:r>
        <w:rPr>
          <w:rFonts w:ascii="仿宋_GB2312" w:eastAsia="仿宋_GB2312" w:hint="eastAsia"/>
          <w:szCs w:val="32"/>
        </w:rPr>
        <w:t>风县</w:t>
      </w:r>
      <w:proofErr w:type="gramEnd"/>
      <w:r>
        <w:rPr>
          <w:rFonts w:ascii="仿宋_GB2312" w:eastAsia="仿宋_GB2312" w:hint="eastAsia"/>
          <w:szCs w:val="32"/>
        </w:rPr>
        <w:t>、大悟县、孝昌县、丹江口市、</w:t>
      </w:r>
      <w:r>
        <w:rPr>
          <w:rFonts w:ascii="仿宋_GB2312" w:eastAsia="仿宋_GB2312" w:hint="eastAsia"/>
          <w:szCs w:val="32"/>
        </w:rPr>
        <w:t>房县、竹山县、竹溪县、郧阳区、郧西县、阳新县、谷城县、南漳县、保康县、通山县、崇阳县、通城县、</w:t>
      </w:r>
      <w:r>
        <w:rPr>
          <w:rFonts w:ascii="仿宋_GB2312" w:eastAsia="仿宋_GB2312" w:hint="eastAsia"/>
          <w:sz w:val="28"/>
          <w:szCs w:val="28"/>
        </w:rPr>
        <w:t>神农架林区</w:t>
      </w:r>
    </w:p>
    <w:p w14:paraId="1AA26A45" w14:textId="77777777" w:rsidR="00B61FBE" w:rsidRDefault="00913284">
      <w:pPr>
        <w:spacing w:line="520" w:lineRule="exact"/>
        <w:ind w:firstLineChars="200" w:firstLine="552"/>
        <w:rPr>
          <w:rFonts w:ascii="仿宋_GB2312" w:eastAsia="仿宋_GB2312"/>
          <w:sz w:val="28"/>
          <w:szCs w:val="28"/>
        </w:rPr>
      </w:pPr>
      <w:r>
        <w:rPr>
          <w:rFonts w:ascii="仿宋_GB2312" w:eastAsia="仿宋_GB2312"/>
          <w:b/>
          <w:sz w:val="28"/>
          <w:szCs w:val="28"/>
        </w:rPr>
        <w:t>注：</w:t>
      </w:r>
      <w:r>
        <w:rPr>
          <w:rFonts w:ascii="仿宋_GB2312" w:eastAsia="仿宋_GB2312" w:hint="eastAsia"/>
          <w:sz w:val="28"/>
          <w:szCs w:val="28"/>
        </w:rPr>
        <w:t>1.</w:t>
      </w:r>
      <w:r>
        <w:rPr>
          <w:rFonts w:ascii="仿宋_GB2312" w:eastAsia="仿宋_GB2312" w:hint="eastAsia"/>
          <w:sz w:val="28"/>
          <w:szCs w:val="28"/>
        </w:rPr>
        <w:t>根据</w:t>
      </w:r>
      <w:r>
        <w:rPr>
          <w:rFonts w:ascii="仿宋_GB2312" w:eastAsia="仿宋_GB2312" w:hint="eastAsia"/>
          <w:sz w:val="28"/>
          <w:szCs w:val="28"/>
        </w:rPr>
        <w:t>《关于印发</w:t>
      </w:r>
      <w:r>
        <w:rPr>
          <w:rFonts w:ascii="仿宋_GB2312" w:eastAsia="仿宋_GB2312" w:hint="eastAsia"/>
          <w:sz w:val="28"/>
          <w:szCs w:val="28"/>
        </w:rPr>
        <w:t>&lt;</w:t>
      </w:r>
      <w:r>
        <w:rPr>
          <w:rFonts w:ascii="仿宋_GB2312" w:eastAsia="仿宋_GB2312" w:hint="eastAsia"/>
          <w:sz w:val="28"/>
          <w:szCs w:val="28"/>
        </w:rPr>
        <w:t>湖北省农村“村村通客车”考核办法</w:t>
      </w:r>
      <w:r>
        <w:rPr>
          <w:rFonts w:ascii="仿宋_GB2312" w:eastAsia="仿宋_GB2312" w:hint="eastAsia"/>
          <w:sz w:val="28"/>
          <w:szCs w:val="28"/>
        </w:rPr>
        <w:t>&gt;</w:t>
      </w:r>
      <w:r>
        <w:rPr>
          <w:rFonts w:ascii="仿宋_GB2312" w:eastAsia="仿宋_GB2312" w:hint="eastAsia"/>
          <w:sz w:val="28"/>
          <w:szCs w:val="28"/>
        </w:rPr>
        <w:t>的通知》（鄂交运〔</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620</w:t>
      </w:r>
      <w:r>
        <w:rPr>
          <w:rFonts w:ascii="仿宋_GB2312" w:eastAsia="仿宋_GB2312" w:hint="eastAsia"/>
          <w:sz w:val="28"/>
          <w:szCs w:val="28"/>
        </w:rPr>
        <w:t>号）</w:t>
      </w:r>
      <w:r>
        <w:rPr>
          <w:rFonts w:ascii="仿宋_GB2312" w:eastAsia="仿宋_GB2312" w:hint="eastAsia"/>
          <w:sz w:val="28"/>
          <w:szCs w:val="28"/>
        </w:rPr>
        <w:t>确定</w:t>
      </w:r>
      <w:proofErr w:type="gramStart"/>
      <w:r>
        <w:rPr>
          <w:rFonts w:ascii="仿宋_GB2312" w:eastAsia="仿宋_GB2312" w:hint="eastAsia"/>
          <w:sz w:val="28"/>
          <w:szCs w:val="28"/>
        </w:rPr>
        <w:t>创建县申报</w:t>
      </w:r>
      <w:proofErr w:type="gramEnd"/>
      <w:r>
        <w:rPr>
          <w:rFonts w:ascii="仿宋_GB2312" w:eastAsia="仿宋_GB2312" w:hint="eastAsia"/>
          <w:sz w:val="28"/>
          <w:szCs w:val="28"/>
        </w:rPr>
        <w:t>范围名单。</w:t>
      </w:r>
    </w:p>
    <w:p w14:paraId="63D3AA36" w14:textId="77777777" w:rsidR="00B61FBE" w:rsidRDefault="00913284">
      <w:pPr>
        <w:spacing w:line="520" w:lineRule="exact"/>
        <w:ind w:firstLineChars="200" w:firstLine="552"/>
        <w:rPr>
          <w:rFonts w:ascii="仿宋_GB2312" w:eastAsia="仿宋_GB2312"/>
          <w:sz w:val="28"/>
          <w:szCs w:val="28"/>
        </w:rPr>
      </w:pPr>
      <w:r>
        <w:rPr>
          <w:rFonts w:ascii="仿宋_GB2312" w:eastAsia="仿宋_GB2312" w:hint="eastAsia"/>
          <w:sz w:val="28"/>
          <w:szCs w:val="28"/>
        </w:rPr>
        <w:t>2.</w:t>
      </w:r>
      <w:proofErr w:type="gramStart"/>
      <w:r>
        <w:rPr>
          <w:rFonts w:ascii="仿宋_GB2312" w:eastAsia="仿宋_GB2312" w:hint="eastAsia"/>
          <w:sz w:val="28"/>
          <w:szCs w:val="28"/>
        </w:rPr>
        <w:t>鄂发</w:t>
      </w:r>
      <w:r>
        <w:rPr>
          <w:rFonts w:ascii="仿宋_GB2312" w:eastAsia="仿宋_GB2312" w:hint="eastAsia"/>
          <w:sz w:val="28"/>
          <w:szCs w:val="28"/>
        </w:rPr>
        <w:t>〔</w:t>
      </w:r>
      <w:r>
        <w:rPr>
          <w:rFonts w:ascii="仿宋_GB2312" w:eastAsia="仿宋_GB2312" w:hint="eastAsia"/>
          <w:sz w:val="28"/>
          <w:szCs w:val="28"/>
        </w:rPr>
        <w:t>20</w:t>
      </w:r>
      <w:r>
        <w:rPr>
          <w:rFonts w:ascii="仿宋_GB2312" w:eastAsia="仿宋_GB2312" w:hint="eastAsia"/>
          <w:sz w:val="28"/>
          <w:szCs w:val="28"/>
        </w:rPr>
        <w:t>21</w:t>
      </w:r>
      <w:r>
        <w:rPr>
          <w:rFonts w:ascii="仿宋_GB2312" w:eastAsia="仿宋_GB2312" w:hint="eastAsia"/>
          <w:sz w:val="28"/>
          <w:szCs w:val="28"/>
        </w:rPr>
        <w:t>〕</w:t>
      </w:r>
      <w:proofErr w:type="gramEnd"/>
      <w:r>
        <w:rPr>
          <w:rFonts w:ascii="仿宋_GB2312" w:eastAsia="仿宋_GB2312" w:hint="eastAsia"/>
          <w:sz w:val="28"/>
          <w:szCs w:val="28"/>
        </w:rPr>
        <w:t>12</w:t>
      </w:r>
      <w:r>
        <w:rPr>
          <w:rFonts w:ascii="仿宋_GB2312" w:eastAsia="仿宋_GB2312" w:hint="eastAsia"/>
          <w:sz w:val="28"/>
          <w:szCs w:val="28"/>
        </w:rPr>
        <w:t>号</w:t>
      </w:r>
      <w:r>
        <w:rPr>
          <w:rFonts w:ascii="仿宋_GB2312" w:eastAsia="仿宋_GB2312" w:hint="eastAsia"/>
          <w:sz w:val="28"/>
          <w:szCs w:val="28"/>
        </w:rPr>
        <w:t>确定的</w:t>
      </w:r>
      <w:r>
        <w:rPr>
          <w:rFonts w:ascii="仿宋_GB2312" w:eastAsia="仿宋_GB2312" w:hint="eastAsia"/>
          <w:sz w:val="28"/>
          <w:szCs w:val="28"/>
        </w:rPr>
        <w:t>乡村振兴重点帮扶县为二类县（</w:t>
      </w:r>
      <w:proofErr w:type="gramStart"/>
      <w:r>
        <w:rPr>
          <w:rFonts w:ascii="仿宋_GB2312" w:eastAsia="仿宋_GB2312" w:hint="eastAsia"/>
          <w:sz w:val="28"/>
          <w:szCs w:val="28"/>
        </w:rPr>
        <w:t>茅</w:t>
      </w:r>
      <w:proofErr w:type="gramEnd"/>
      <w:r>
        <w:rPr>
          <w:rFonts w:ascii="仿宋_GB2312" w:eastAsia="仿宋_GB2312" w:hint="eastAsia"/>
          <w:sz w:val="28"/>
          <w:szCs w:val="28"/>
        </w:rPr>
        <w:t>箭、张湾除外），</w:t>
      </w:r>
      <w:r>
        <w:rPr>
          <w:rFonts w:ascii="仿宋_GB2312" w:eastAsia="仿宋_GB2312" w:hint="eastAsia"/>
          <w:sz w:val="28"/>
          <w:szCs w:val="28"/>
        </w:rPr>
        <w:t>其余为一类县</w:t>
      </w:r>
      <w:r>
        <w:rPr>
          <w:rFonts w:ascii="仿宋_GB2312" w:eastAsia="仿宋_GB2312" w:hint="eastAsia"/>
          <w:sz w:val="28"/>
          <w:szCs w:val="28"/>
        </w:rPr>
        <w:t>。</w:t>
      </w:r>
    </w:p>
    <w:p w14:paraId="4A35CEF4" w14:textId="77777777" w:rsidR="00B61FBE" w:rsidRDefault="00913284">
      <w:pPr>
        <w:spacing w:line="520" w:lineRule="exact"/>
        <w:ind w:firstLineChars="200" w:firstLine="552"/>
        <w:rPr>
          <w:rFonts w:ascii="仿宋_GB2312" w:eastAsia="仿宋_GB2312"/>
          <w:sz w:val="28"/>
          <w:szCs w:val="28"/>
        </w:rPr>
      </w:pPr>
      <w:r>
        <w:rPr>
          <w:rFonts w:ascii="仿宋_GB2312" w:eastAsia="仿宋_GB2312" w:hint="eastAsia"/>
          <w:sz w:val="28"/>
          <w:szCs w:val="28"/>
        </w:rPr>
        <w:t>3.</w:t>
      </w:r>
      <w:r>
        <w:rPr>
          <w:rFonts w:ascii="仿宋_GB2312" w:eastAsia="仿宋_GB2312" w:hAnsi="宋体" w:cs="仿宋_GB2312" w:hint="eastAsia"/>
          <w:sz w:val="28"/>
          <w:szCs w:val="28"/>
        </w:rPr>
        <w:t>武汉市已率先实现全域公交，不列入</w:t>
      </w:r>
      <w:proofErr w:type="gramStart"/>
      <w:r>
        <w:rPr>
          <w:rFonts w:ascii="仿宋_GB2312" w:eastAsia="仿宋_GB2312" w:hAnsi="宋体" w:cs="仿宋_GB2312" w:hint="eastAsia"/>
          <w:sz w:val="28"/>
          <w:szCs w:val="28"/>
        </w:rPr>
        <w:t>本创建</w:t>
      </w:r>
      <w:proofErr w:type="gramEnd"/>
      <w:r>
        <w:rPr>
          <w:rFonts w:ascii="仿宋_GB2312" w:eastAsia="仿宋_GB2312" w:hAnsi="宋体" w:cs="仿宋_GB2312" w:hint="eastAsia"/>
          <w:sz w:val="28"/>
          <w:szCs w:val="28"/>
        </w:rPr>
        <w:t>方案。</w:t>
      </w:r>
    </w:p>
    <w:p w14:paraId="0D5151B7" w14:textId="77777777" w:rsidR="00B61FBE" w:rsidRDefault="00913284">
      <w:pPr>
        <w:spacing w:line="520" w:lineRule="exact"/>
        <w:ind w:firstLineChars="200" w:firstLine="552"/>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hAnsi="宋体" w:cs="仿宋_GB2312" w:hint="eastAsia"/>
          <w:sz w:val="28"/>
          <w:szCs w:val="28"/>
        </w:rPr>
        <w:t>鄂州市作为整体开展创建工作。</w:t>
      </w:r>
    </w:p>
    <w:p w14:paraId="03B8A29D" w14:textId="77777777" w:rsidR="00B61FBE" w:rsidRDefault="00913284">
      <w:pPr>
        <w:widowControl/>
        <w:spacing w:line="580" w:lineRule="exact"/>
        <w:jc w:val="left"/>
        <w:rPr>
          <w:rFonts w:ascii="仿宋_GB2312" w:eastAsia="黑体" w:hAnsi="Calibri"/>
          <w:szCs w:val="32"/>
        </w:rPr>
      </w:pPr>
      <w:r>
        <w:rPr>
          <w:rFonts w:ascii="仿宋_GB2312" w:eastAsia="仿宋_GB2312" w:hint="eastAsia"/>
          <w:kern w:val="0"/>
          <w:szCs w:val="32"/>
        </w:rPr>
        <w:br w:type="page"/>
      </w:r>
      <w:r>
        <w:rPr>
          <w:rFonts w:ascii="黑体" w:eastAsia="黑体" w:hAnsi="黑体" w:hint="eastAsia"/>
          <w:szCs w:val="32"/>
        </w:rPr>
        <w:lastRenderedPageBreak/>
        <w:t>附件</w:t>
      </w:r>
      <w:r>
        <w:rPr>
          <w:rFonts w:ascii="黑体" w:eastAsia="黑体" w:hAnsi="黑体" w:hint="eastAsia"/>
          <w:szCs w:val="32"/>
        </w:rPr>
        <w:t>2</w:t>
      </w:r>
    </w:p>
    <w:p w14:paraId="5D431F4D" w14:textId="77777777" w:rsidR="00B61FBE" w:rsidRDefault="00913284">
      <w:pPr>
        <w:spacing w:line="580" w:lineRule="exact"/>
        <w:jc w:val="center"/>
        <w:rPr>
          <w:rFonts w:ascii="华文中宋" w:eastAsia="华文中宋" w:hAnsi="华文中宋"/>
          <w:sz w:val="44"/>
          <w:szCs w:val="44"/>
        </w:rPr>
      </w:pPr>
      <w:r>
        <w:rPr>
          <w:rFonts w:ascii="宋体" w:hAnsi="宋体" w:cs="宋体" w:hint="eastAsia"/>
          <w:b/>
          <w:bCs/>
          <w:sz w:val="44"/>
          <w:szCs w:val="44"/>
        </w:rPr>
        <w:t>湖北省全域公交县创建申请表</w:t>
      </w:r>
    </w:p>
    <w:p w14:paraId="7314A4A3" w14:textId="77777777" w:rsidR="00B61FBE" w:rsidRDefault="00913284">
      <w:pPr>
        <w:spacing w:line="580" w:lineRule="exact"/>
        <w:rPr>
          <w:rFonts w:ascii="仿宋_GB2312" w:eastAsia="仿宋_GB2312" w:hAnsi="Calibri"/>
          <w:b/>
          <w:sz w:val="28"/>
          <w:szCs w:val="28"/>
        </w:rPr>
      </w:pPr>
      <w:r>
        <w:rPr>
          <w:rFonts w:ascii="仿宋_GB2312" w:eastAsia="仿宋_GB2312" w:hAnsi="Calibri" w:hint="eastAsia"/>
          <w:b/>
          <w:sz w:val="28"/>
          <w:szCs w:val="28"/>
        </w:rPr>
        <w:t>XXX</w:t>
      </w:r>
      <w:r>
        <w:rPr>
          <w:rFonts w:ascii="仿宋_GB2312" w:eastAsia="仿宋_GB2312" w:hAnsi="Calibri"/>
          <w:b/>
          <w:sz w:val="28"/>
          <w:szCs w:val="28"/>
        </w:rPr>
        <w:t>县</w:t>
      </w:r>
      <w:r>
        <w:rPr>
          <w:rFonts w:ascii="仿宋_GB2312" w:eastAsia="仿宋_GB2312" w:hAnsi="Calibri" w:hint="eastAsia"/>
          <w:b/>
          <w:sz w:val="28"/>
          <w:szCs w:val="28"/>
        </w:rPr>
        <w:t>人民政府</w:t>
      </w:r>
      <w:r>
        <w:rPr>
          <w:rFonts w:ascii="仿宋_GB2312" w:eastAsia="仿宋_GB2312" w:hAnsi="Calibri"/>
          <w:b/>
          <w:sz w:val="28"/>
          <w:szCs w:val="28"/>
        </w:rPr>
        <w:t>（公章）：</w:t>
      </w:r>
      <w:r>
        <w:rPr>
          <w:rFonts w:ascii="仿宋_GB2312" w:eastAsia="仿宋_GB2312" w:hAnsi="Calibri" w:hint="eastAsia"/>
          <w:b/>
          <w:sz w:val="28"/>
          <w:szCs w:val="28"/>
        </w:rPr>
        <w:t xml:space="preserve">                    </w:t>
      </w:r>
      <w:r>
        <w:rPr>
          <w:rFonts w:ascii="仿宋_GB2312" w:eastAsia="仿宋_GB2312" w:hAnsi="Calibri" w:hint="eastAsia"/>
          <w:b/>
          <w:sz w:val="28"/>
          <w:szCs w:val="28"/>
        </w:rPr>
        <w:t>申请日期：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567"/>
        <w:gridCol w:w="567"/>
        <w:gridCol w:w="1559"/>
        <w:gridCol w:w="2410"/>
        <w:gridCol w:w="1497"/>
      </w:tblGrid>
      <w:tr w:rsidR="00B61FBE" w14:paraId="33A8E02E" w14:textId="77777777">
        <w:trPr>
          <w:trHeight w:val="726"/>
        </w:trPr>
        <w:tc>
          <w:tcPr>
            <w:tcW w:w="1242" w:type="dxa"/>
            <w:vAlign w:val="center"/>
          </w:tcPr>
          <w:p w14:paraId="79FCEEFB" w14:textId="77777777" w:rsidR="00B61FBE" w:rsidRDefault="00913284">
            <w:pPr>
              <w:spacing w:line="580" w:lineRule="exact"/>
              <w:jc w:val="center"/>
              <w:rPr>
                <w:rFonts w:ascii="仿宋_GB2312" w:eastAsia="仿宋_GB2312" w:hAnsi="Calibri"/>
                <w:sz w:val="28"/>
                <w:szCs w:val="28"/>
              </w:rPr>
            </w:pPr>
            <w:r>
              <w:rPr>
                <w:rFonts w:ascii="仿宋" w:eastAsia="仿宋" w:hAnsi="仿宋" w:hint="eastAsia"/>
                <w:b/>
                <w:sz w:val="28"/>
                <w:szCs w:val="28"/>
              </w:rPr>
              <w:t>联系人</w:t>
            </w:r>
          </w:p>
        </w:tc>
        <w:tc>
          <w:tcPr>
            <w:tcW w:w="1276" w:type="dxa"/>
            <w:vAlign w:val="center"/>
          </w:tcPr>
          <w:p w14:paraId="7769176E" w14:textId="77777777" w:rsidR="00B61FBE" w:rsidRDefault="00B61FBE">
            <w:pPr>
              <w:spacing w:line="580" w:lineRule="exact"/>
              <w:jc w:val="center"/>
              <w:rPr>
                <w:rFonts w:ascii="仿宋_GB2312" w:eastAsia="仿宋_GB2312" w:hAnsi="Calibri"/>
                <w:sz w:val="28"/>
                <w:szCs w:val="28"/>
              </w:rPr>
            </w:pPr>
          </w:p>
        </w:tc>
        <w:tc>
          <w:tcPr>
            <w:tcW w:w="1134" w:type="dxa"/>
            <w:gridSpan w:val="2"/>
            <w:vAlign w:val="center"/>
          </w:tcPr>
          <w:p w14:paraId="15B4C7BB" w14:textId="77777777" w:rsidR="00B61FBE" w:rsidRDefault="00913284">
            <w:pPr>
              <w:spacing w:line="580" w:lineRule="exact"/>
              <w:jc w:val="center"/>
              <w:rPr>
                <w:rFonts w:ascii="仿宋_GB2312" w:eastAsia="仿宋_GB2312" w:hAnsi="Calibri"/>
                <w:sz w:val="28"/>
                <w:szCs w:val="28"/>
              </w:rPr>
            </w:pPr>
            <w:r>
              <w:rPr>
                <w:rFonts w:ascii="仿宋" w:eastAsia="仿宋" w:hAnsi="仿宋" w:hint="eastAsia"/>
                <w:b/>
                <w:sz w:val="28"/>
                <w:szCs w:val="28"/>
              </w:rPr>
              <w:t>电话</w:t>
            </w:r>
          </w:p>
        </w:tc>
        <w:tc>
          <w:tcPr>
            <w:tcW w:w="1559" w:type="dxa"/>
            <w:vAlign w:val="center"/>
          </w:tcPr>
          <w:p w14:paraId="535F12A5" w14:textId="77777777" w:rsidR="00B61FBE" w:rsidRDefault="00B61FBE">
            <w:pPr>
              <w:spacing w:line="580" w:lineRule="exact"/>
              <w:jc w:val="center"/>
              <w:rPr>
                <w:rFonts w:ascii="仿宋_GB2312" w:eastAsia="仿宋_GB2312" w:hAnsi="Calibri"/>
                <w:sz w:val="28"/>
                <w:szCs w:val="28"/>
              </w:rPr>
            </w:pPr>
          </w:p>
        </w:tc>
        <w:tc>
          <w:tcPr>
            <w:tcW w:w="2410" w:type="dxa"/>
            <w:vAlign w:val="center"/>
          </w:tcPr>
          <w:p w14:paraId="015B2940" w14:textId="77777777" w:rsidR="00B61FBE" w:rsidRDefault="00913284">
            <w:pPr>
              <w:spacing w:line="580" w:lineRule="exact"/>
              <w:jc w:val="center"/>
              <w:rPr>
                <w:rFonts w:ascii="仿宋_GB2312" w:eastAsia="仿宋_GB2312" w:hAnsi="Calibri"/>
                <w:sz w:val="28"/>
                <w:szCs w:val="28"/>
              </w:rPr>
            </w:pPr>
            <w:r>
              <w:rPr>
                <w:rFonts w:ascii="仿宋" w:eastAsia="仿宋" w:hAnsi="仿宋" w:hint="eastAsia"/>
                <w:b/>
                <w:sz w:val="28"/>
                <w:szCs w:val="28"/>
              </w:rPr>
              <w:t>邮箱</w:t>
            </w:r>
          </w:p>
        </w:tc>
        <w:tc>
          <w:tcPr>
            <w:tcW w:w="1497" w:type="dxa"/>
            <w:vAlign w:val="center"/>
          </w:tcPr>
          <w:p w14:paraId="214A1F8B" w14:textId="77777777" w:rsidR="00B61FBE" w:rsidRDefault="00B61FBE">
            <w:pPr>
              <w:spacing w:line="580" w:lineRule="exact"/>
              <w:jc w:val="center"/>
              <w:rPr>
                <w:rFonts w:ascii="仿宋_GB2312" w:eastAsia="仿宋_GB2312" w:hAnsi="Calibri"/>
                <w:sz w:val="28"/>
                <w:szCs w:val="28"/>
              </w:rPr>
            </w:pPr>
          </w:p>
        </w:tc>
      </w:tr>
      <w:tr w:rsidR="00B61FBE" w14:paraId="0D8D0823" w14:textId="77777777">
        <w:trPr>
          <w:trHeight w:val="495"/>
        </w:trPr>
        <w:tc>
          <w:tcPr>
            <w:tcW w:w="3085" w:type="dxa"/>
            <w:gridSpan w:val="3"/>
          </w:tcPr>
          <w:p w14:paraId="70AD0B07" w14:textId="77777777" w:rsidR="00B61FBE" w:rsidRDefault="00913284">
            <w:pPr>
              <w:spacing w:line="580" w:lineRule="exact"/>
              <w:jc w:val="center"/>
              <w:rPr>
                <w:rFonts w:ascii="仿宋" w:eastAsia="仿宋" w:hAnsi="仿宋"/>
                <w:b/>
                <w:kern w:val="0"/>
                <w:sz w:val="28"/>
                <w:szCs w:val="28"/>
              </w:rPr>
            </w:pPr>
            <w:r>
              <w:rPr>
                <w:rFonts w:ascii="仿宋" w:eastAsia="仿宋" w:hAnsi="仿宋" w:hint="eastAsia"/>
                <w:kern w:val="0"/>
                <w:sz w:val="28"/>
                <w:szCs w:val="28"/>
              </w:rPr>
              <w:t>县域面积（平方公里）</w:t>
            </w:r>
          </w:p>
        </w:tc>
        <w:tc>
          <w:tcPr>
            <w:tcW w:w="2126" w:type="dxa"/>
            <w:gridSpan w:val="2"/>
          </w:tcPr>
          <w:p w14:paraId="398D0A96" w14:textId="77777777" w:rsidR="00B61FBE" w:rsidRDefault="00B61FBE">
            <w:pPr>
              <w:spacing w:line="580" w:lineRule="exact"/>
              <w:jc w:val="center"/>
              <w:rPr>
                <w:rFonts w:ascii="仿宋" w:eastAsia="仿宋" w:hAnsi="仿宋"/>
                <w:b/>
                <w:kern w:val="0"/>
                <w:sz w:val="28"/>
                <w:szCs w:val="28"/>
              </w:rPr>
            </w:pPr>
          </w:p>
        </w:tc>
        <w:tc>
          <w:tcPr>
            <w:tcW w:w="2410" w:type="dxa"/>
          </w:tcPr>
          <w:p w14:paraId="72DBE219" w14:textId="77777777" w:rsidR="00B61FBE" w:rsidRDefault="00913284">
            <w:pPr>
              <w:spacing w:line="580" w:lineRule="exact"/>
              <w:jc w:val="center"/>
              <w:rPr>
                <w:rFonts w:ascii="仿宋" w:eastAsia="仿宋" w:hAnsi="仿宋"/>
                <w:b/>
                <w:kern w:val="0"/>
                <w:sz w:val="28"/>
                <w:szCs w:val="28"/>
              </w:rPr>
            </w:pPr>
            <w:r>
              <w:rPr>
                <w:rFonts w:ascii="仿宋" w:eastAsia="仿宋" w:hAnsi="仿宋" w:hint="eastAsia"/>
                <w:kern w:val="0"/>
                <w:sz w:val="28"/>
                <w:szCs w:val="28"/>
              </w:rPr>
              <w:t>人口数量（万人）</w:t>
            </w:r>
          </w:p>
        </w:tc>
        <w:tc>
          <w:tcPr>
            <w:tcW w:w="1497" w:type="dxa"/>
          </w:tcPr>
          <w:p w14:paraId="787DCF77" w14:textId="77777777" w:rsidR="00B61FBE" w:rsidRDefault="00B61FBE">
            <w:pPr>
              <w:spacing w:line="580" w:lineRule="exact"/>
              <w:jc w:val="center"/>
              <w:rPr>
                <w:rFonts w:ascii="仿宋" w:eastAsia="仿宋" w:hAnsi="仿宋"/>
                <w:b/>
                <w:kern w:val="0"/>
                <w:sz w:val="28"/>
                <w:szCs w:val="28"/>
              </w:rPr>
            </w:pPr>
          </w:p>
        </w:tc>
      </w:tr>
      <w:tr w:rsidR="00B61FBE" w14:paraId="2724E74B" w14:textId="77777777">
        <w:trPr>
          <w:trHeight w:val="575"/>
        </w:trPr>
        <w:tc>
          <w:tcPr>
            <w:tcW w:w="3085" w:type="dxa"/>
            <w:gridSpan w:val="3"/>
          </w:tcPr>
          <w:p w14:paraId="767DDC96" w14:textId="77777777" w:rsidR="00B61FBE" w:rsidRDefault="00913284">
            <w:pPr>
              <w:spacing w:line="580" w:lineRule="exact"/>
              <w:jc w:val="center"/>
              <w:rPr>
                <w:rFonts w:ascii="仿宋" w:eastAsia="仿宋" w:hAnsi="仿宋"/>
                <w:kern w:val="0"/>
                <w:sz w:val="28"/>
                <w:szCs w:val="28"/>
              </w:rPr>
            </w:pPr>
            <w:r>
              <w:rPr>
                <w:rFonts w:ascii="仿宋" w:eastAsia="仿宋" w:hAnsi="仿宋" w:hint="eastAsia"/>
                <w:kern w:val="0"/>
                <w:sz w:val="28"/>
                <w:szCs w:val="28"/>
              </w:rPr>
              <w:t>乡镇数量（</w:t>
            </w:r>
            <w:proofErr w:type="gramStart"/>
            <w:r>
              <w:rPr>
                <w:rFonts w:ascii="仿宋" w:eastAsia="仿宋" w:hAnsi="仿宋" w:hint="eastAsia"/>
                <w:kern w:val="0"/>
                <w:sz w:val="28"/>
                <w:szCs w:val="28"/>
              </w:rPr>
              <w:t>个</w:t>
            </w:r>
            <w:proofErr w:type="gramEnd"/>
            <w:r>
              <w:rPr>
                <w:rFonts w:ascii="仿宋" w:eastAsia="仿宋" w:hAnsi="仿宋" w:hint="eastAsia"/>
                <w:kern w:val="0"/>
                <w:sz w:val="28"/>
                <w:szCs w:val="28"/>
              </w:rPr>
              <w:t>）</w:t>
            </w:r>
          </w:p>
        </w:tc>
        <w:tc>
          <w:tcPr>
            <w:tcW w:w="2126" w:type="dxa"/>
            <w:gridSpan w:val="2"/>
          </w:tcPr>
          <w:p w14:paraId="55845755" w14:textId="77777777" w:rsidR="00B61FBE" w:rsidRDefault="00B61FBE">
            <w:pPr>
              <w:spacing w:line="580" w:lineRule="exact"/>
              <w:jc w:val="center"/>
              <w:rPr>
                <w:rFonts w:ascii="仿宋" w:eastAsia="仿宋" w:hAnsi="仿宋"/>
                <w:kern w:val="0"/>
                <w:sz w:val="28"/>
                <w:szCs w:val="28"/>
              </w:rPr>
            </w:pPr>
          </w:p>
        </w:tc>
        <w:tc>
          <w:tcPr>
            <w:tcW w:w="2410" w:type="dxa"/>
          </w:tcPr>
          <w:p w14:paraId="511746FF" w14:textId="77777777" w:rsidR="00B61FBE" w:rsidRDefault="00913284">
            <w:pPr>
              <w:spacing w:line="580" w:lineRule="exact"/>
              <w:jc w:val="center"/>
              <w:rPr>
                <w:rFonts w:ascii="仿宋" w:eastAsia="仿宋" w:hAnsi="仿宋"/>
                <w:kern w:val="0"/>
                <w:sz w:val="28"/>
                <w:szCs w:val="28"/>
              </w:rPr>
            </w:pPr>
            <w:r>
              <w:rPr>
                <w:rFonts w:ascii="仿宋" w:eastAsia="仿宋" w:hAnsi="仿宋" w:hint="eastAsia"/>
                <w:kern w:val="0"/>
                <w:sz w:val="28"/>
                <w:szCs w:val="28"/>
              </w:rPr>
              <w:t>建制村数量（</w:t>
            </w:r>
            <w:proofErr w:type="gramStart"/>
            <w:r>
              <w:rPr>
                <w:rFonts w:ascii="仿宋" w:eastAsia="仿宋" w:hAnsi="仿宋" w:hint="eastAsia"/>
                <w:kern w:val="0"/>
                <w:sz w:val="28"/>
                <w:szCs w:val="28"/>
              </w:rPr>
              <w:t>个</w:t>
            </w:r>
            <w:proofErr w:type="gramEnd"/>
            <w:r>
              <w:rPr>
                <w:rFonts w:ascii="仿宋" w:eastAsia="仿宋" w:hAnsi="仿宋" w:hint="eastAsia"/>
                <w:kern w:val="0"/>
                <w:sz w:val="28"/>
                <w:szCs w:val="28"/>
              </w:rPr>
              <w:t>）</w:t>
            </w:r>
          </w:p>
        </w:tc>
        <w:tc>
          <w:tcPr>
            <w:tcW w:w="1497" w:type="dxa"/>
          </w:tcPr>
          <w:p w14:paraId="050B8CCA" w14:textId="77777777" w:rsidR="00B61FBE" w:rsidRDefault="00B61FBE">
            <w:pPr>
              <w:spacing w:line="580" w:lineRule="exact"/>
              <w:jc w:val="center"/>
              <w:rPr>
                <w:rFonts w:ascii="仿宋" w:eastAsia="仿宋" w:hAnsi="仿宋"/>
                <w:kern w:val="0"/>
                <w:sz w:val="28"/>
                <w:szCs w:val="28"/>
              </w:rPr>
            </w:pPr>
          </w:p>
        </w:tc>
      </w:tr>
      <w:tr w:rsidR="00B61FBE" w14:paraId="4CDA55C7" w14:textId="77777777">
        <w:trPr>
          <w:trHeight w:val="575"/>
        </w:trPr>
        <w:tc>
          <w:tcPr>
            <w:tcW w:w="9118" w:type="dxa"/>
            <w:gridSpan w:val="7"/>
          </w:tcPr>
          <w:p w14:paraId="4DC9EDC7" w14:textId="77777777" w:rsidR="00B61FBE" w:rsidRDefault="00913284">
            <w:pPr>
              <w:spacing w:line="580" w:lineRule="exact"/>
              <w:jc w:val="left"/>
              <w:rPr>
                <w:rFonts w:ascii="仿宋" w:eastAsia="仿宋" w:hAnsi="仿宋"/>
                <w:kern w:val="0"/>
                <w:sz w:val="28"/>
                <w:szCs w:val="28"/>
              </w:rPr>
            </w:pPr>
            <w:r>
              <w:rPr>
                <w:rFonts w:ascii="仿宋" w:eastAsia="仿宋" w:hAnsi="仿宋"/>
                <w:b/>
                <w:sz w:val="28"/>
                <w:szCs w:val="28"/>
              </w:rPr>
              <w:t>地域情况</w:t>
            </w:r>
            <w:r>
              <w:rPr>
                <w:rFonts w:ascii="仿宋" w:eastAsia="仿宋" w:hAnsi="仿宋" w:hint="eastAsia"/>
                <w:kern w:val="0"/>
                <w:sz w:val="28"/>
                <w:szCs w:val="28"/>
              </w:rPr>
              <w:t>（请在方框内勾选）</w:t>
            </w:r>
          </w:p>
          <w:p w14:paraId="56B3DAB6" w14:textId="77777777" w:rsidR="00B61FBE" w:rsidRDefault="00913284">
            <w:pPr>
              <w:spacing w:line="580" w:lineRule="exact"/>
              <w:ind w:firstLineChars="300" w:firstLine="828"/>
              <w:jc w:val="left"/>
              <w:rPr>
                <w:rFonts w:ascii="仿宋" w:eastAsia="仿宋" w:hAnsi="仿宋"/>
                <w:kern w:val="0"/>
                <w:sz w:val="28"/>
                <w:szCs w:val="28"/>
              </w:rPr>
            </w:pPr>
            <w:r>
              <w:rPr>
                <w:rFonts w:ascii="仿宋" w:eastAsia="仿宋" w:hAnsi="仿宋" w:hint="eastAsia"/>
                <w:sz w:val="28"/>
                <w:szCs w:val="28"/>
              </w:rPr>
              <w:t>一类</w:t>
            </w:r>
            <w:r>
              <w:rPr>
                <w:rFonts w:ascii="仿宋" w:eastAsia="仿宋" w:hAnsi="仿宋" w:hint="eastAsia"/>
                <w:sz w:val="28"/>
                <w:szCs w:val="28"/>
              </w:rPr>
              <w:t>县</w:t>
            </w:r>
            <w:r>
              <w:rPr>
                <w:rFonts w:ascii="仿宋" w:eastAsia="仿宋" w:hAnsi="仿宋" w:hint="eastAsia"/>
                <w:sz w:val="28"/>
                <w:szCs w:val="28"/>
              </w:rPr>
              <w:sym w:font="Wingdings 2" w:char="00A3"/>
            </w:r>
            <w:r>
              <w:rPr>
                <w:rFonts w:ascii="仿宋" w:eastAsia="仿宋" w:hAnsi="仿宋" w:hint="eastAsia"/>
                <w:sz w:val="28"/>
                <w:szCs w:val="28"/>
              </w:rPr>
              <w:t xml:space="preserve">                            </w:t>
            </w:r>
            <w:r>
              <w:rPr>
                <w:rFonts w:ascii="仿宋" w:eastAsia="仿宋" w:hAnsi="仿宋" w:hint="eastAsia"/>
                <w:sz w:val="28"/>
                <w:szCs w:val="28"/>
              </w:rPr>
              <w:t>二类</w:t>
            </w:r>
            <w:r>
              <w:rPr>
                <w:rFonts w:ascii="仿宋" w:eastAsia="仿宋" w:hAnsi="仿宋" w:hint="eastAsia"/>
                <w:sz w:val="28"/>
                <w:szCs w:val="28"/>
              </w:rPr>
              <w:t>县</w:t>
            </w:r>
            <w:r>
              <w:rPr>
                <w:rFonts w:ascii="仿宋" w:eastAsia="仿宋" w:hAnsi="仿宋" w:hint="eastAsia"/>
                <w:sz w:val="28"/>
                <w:szCs w:val="28"/>
              </w:rPr>
              <w:sym w:font="Wingdings 2" w:char="00A3"/>
            </w:r>
          </w:p>
        </w:tc>
      </w:tr>
      <w:tr w:rsidR="00B61FBE" w14:paraId="179B37BB" w14:textId="77777777">
        <w:trPr>
          <w:trHeight w:val="575"/>
        </w:trPr>
        <w:tc>
          <w:tcPr>
            <w:tcW w:w="9118" w:type="dxa"/>
            <w:gridSpan w:val="7"/>
          </w:tcPr>
          <w:p w14:paraId="6F198F14" w14:textId="77777777" w:rsidR="00B61FBE" w:rsidRDefault="00913284">
            <w:pPr>
              <w:spacing w:line="580" w:lineRule="exact"/>
              <w:jc w:val="left"/>
              <w:rPr>
                <w:rFonts w:ascii="仿宋" w:eastAsia="仿宋" w:hAnsi="仿宋"/>
                <w:kern w:val="0"/>
                <w:sz w:val="28"/>
                <w:szCs w:val="28"/>
              </w:rPr>
            </w:pPr>
            <w:r>
              <w:rPr>
                <w:rFonts w:ascii="仿宋" w:eastAsia="仿宋" w:hAnsi="仿宋" w:hint="eastAsia"/>
                <w:b/>
                <w:sz w:val="28"/>
                <w:szCs w:val="28"/>
              </w:rPr>
              <w:t>创建批次</w:t>
            </w:r>
            <w:r>
              <w:rPr>
                <w:rFonts w:ascii="仿宋" w:eastAsia="仿宋" w:hAnsi="仿宋" w:hint="eastAsia"/>
                <w:kern w:val="0"/>
                <w:sz w:val="28"/>
                <w:szCs w:val="28"/>
              </w:rPr>
              <w:t>（请在方框内勾选）</w:t>
            </w:r>
          </w:p>
          <w:p w14:paraId="4292DFA9" w14:textId="77777777" w:rsidR="00B61FBE" w:rsidRDefault="00913284">
            <w:pPr>
              <w:spacing w:line="580" w:lineRule="exact"/>
              <w:jc w:val="left"/>
              <w:rPr>
                <w:rFonts w:ascii="仿宋" w:eastAsia="仿宋" w:hAnsi="仿宋"/>
                <w:b/>
                <w:sz w:val="28"/>
                <w:szCs w:val="28"/>
              </w:rPr>
            </w:pPr>
            <w:r>
              <w:rPr>
                <w:rFonts w:ascii="仿宋" w:eastAsia="仿宋" w:hAnsi="仿宋" w:hint="eastAsia"/>
                <w:kern w:val="0"/>
                <w:sz w:val="28"/>
                <w:szCs w:val="28"/>
              </w:rPr>
              <w:t xml:space="preserve">    2022</w:t>
            </w:r>
            <w:r>
              <w:rPr>
                <w:rFonts w:ascii="仿宋" w:eastAsia="仿宋" w:hAnsi="仿宋" w:hint="eastAsia"/>
                <w:kern w:val="0"/>
                <w:sz w:val="28"/>
                <w:szCs w:val="28"/>
              </w:rPr>
              <w:t>年</w:t>
            </w:r>
            <w:r>
              <w:rPr>
                <w:rFonts w:ascii="仿宋" w:eastAsia="仿宋" w:hAnsi="仿宋" w:hint="eastAsia"/>
                <w:sz w:val="28"/>
                <w:szCs w:val="28"/>
              </w:rPr>
              <w:sym w:font="Wingdings 2" w:char="00A3"/>
            </w:r>
            <w:r>
              <w:rPr>
                <w:rFonts w:ascii="仿宋" w:eastAsia="仿宋" w:hAnsi="仿宋" w:hint="eastAsia"/>
                <w:kern w:val="0"/>
                <w:sz w:val="28"/>
                <w:szCs w:val="28"/>
              </w:rPr>
              <w:t xml:space="preserve">     2023</w:t>
            </w:r>
            <w:r>
              <w:rPr>
                <w:rFonts w:ascii="仿宋" w:eastAsia="仿宋" w:hAnsi="仿宋" w:hint="eastAsia"/>
                <w:kern w:val="0"/>
                <w:sz w:val="28"/>
                <w:szCs w:val="28"/>
              </w:rPr>
              <w:t>年</w:t>
            </w:r>
            <w:r>
              <w:rPr>
                <w:rFonts w:ascii="仿宋" w:eastAsia="仿宋" w:hAnsi="仿宋" w:hint="eastAsia"/>
                <w:sz w:val="28"/>
                <w:szCs w:val="28"/>
              </w:rPr>
              <w:sym w:font="Wingdings 2" w:char="00A3"/>
            </w:r>
            <w:r>
              <w:rPr>
                <w:rFonts w:ascii="仿宋" w:eastAsia="仿宋" w:hAnsi="仿宋" w:hint="eastAsia"/>
                <w:kern w:val="0"/>
                <w:sz w:val="28"/>
                <w:szCs w:val="28"/>
              </w:rPr>
              <w:t xml:space="preserve">     2024</w:t>
            </w:r>
            <w:r>
              <w:rPr>
                <w:rFonts w:ascii="仿宋" w:eastAsia="仿宋" w:hAnsi="仿宋" w:hint="eastAsia"/>
                <w:kern w:val="0"/>
                <w:sz w:val="28"/>
                <w:szCs w:val="28"/>
              </w:rPr>
              <w:t>年</w:t>
            </w:r>
            <w:r>
              <w:rPr>
                <w:rFonts w:ascii="仿宋" w:eastAsia="仿宋" w:hAnsi="仿宋" w:hint="eastAsia"/>
                <w:sz w:val="28"/>
                <w:szCs w:val="28"/>
              </w:rPr>
              <w:sym w:font="Wingdings 2" w:char="00A3"/>
            </w:r>
            <w:r>
              <w:rPr>
                <w:rFonts w:ascii="仿宋" w:eastAsia="仿宋" w:hAnsi="仿宋" w:hint="eastAsia"/>
                <w:kern w:val="0"/>
                <w:sz w:val="28"/>
                <w:szCs w:val="28"/>
              </w:rPr>
              <w:t xml:space="preserve">     2025</w:t>
            </w:r>
            <w:r>
              <w:rPr>
                <w:rFonts w:ascii="仿宋" w:eastAsia="仿宋" w:hAnsi="仿宋" w:hint="eastAsia"/>
                <w:kern w:val="0"/>
                <w:sz w:val="28"/>
                <w:szCs w:val="28"/>
              </w:rPr>
              <w:t>年</w:t>
            </w:r>
            <w:r>
              <w:rPr>
                <w:rFonts w:ascii="仿宋" w:eastAsia="仿宋" w:hAnsi="仿宋" w:hint="eastAsia"/>
                <w:sz w:val="28"/>
                <w:szCs w:val="28"/>
              </w:rPr>
              <w:sym w:font="Wingdings 2" w:char="00A3"/>
            </w:r>
          </w:p>
        </w:tc>
      </w:tr>
      <w:tr w:rsidR="00B61FBE" w14:paraId="6527610C" w14:textId="77777777">
        <w:trPr>
          <w:trHeight w:val="3374"/>
        </w:trPr>
        <w:tc>
          <w:tcPr>
            <w:tcW w:w="9118" w:type="dxa"/>
            <w:gridSpan w:val="7"/>
          </w:tcPr>
          <w:p w14:paraId="38B5B289" w14:textId="77777777" w:rsidR="00B61FBE" w:rsidRDefault="00913284">
            <w:pPr>
              <w:widowControl/>
              <w:spacing w:line="580" w:lineRule="exact"/>
              <w:rPr>
                <w:rFonts w:ascii="仿宋_GB2312" w:eastAsia="仿宋_GB2312" w:hAnsi="黑体"/>
                <w:sz w:val="28"/>
                <w:szCs w:val="28"/>
              </w:rPr>
            </w:pPr>
            <w:r>
              <w:rPr>
                <w:rFonts w:ascii="仿宋_GB2312" w:eastAsia="仿宋_GB2312" w:hAnsi="黑体" w:hint="eastAsia"/>
                <w:sz w:val="28"/>
                <w:szCs w:val="28"/>
              </w:rPr>
              <w:t>申请县（区、市）经济社会和城乡客运发展情况简介，简述</w:t>
            </w:r>
            <w:proofErr w:type="gramStart"/>
            <w:r>
              <w:rPr>
                <w:rFonts w:ascii="仿宋_GB2312" w:eastAsia="仿宋_GB2312" w:hAnsi="黑体" w:hint="eastAsia"/>
                <w:sz w:val="28"/>
                <w:szCs w:val="28"/>
              </w:rPr>
              <w:t>创建县</w:t>
            </w:r>
            <w:proofErr w:type="gramEnd"/>
            <w:r>
              <w:rPr>
                <w:rFonts w:ascii="仿宋_GB2312" w:eastAsia="仿宋_GB2312" w:hAnsi="黑体" w:hint="eastAsia"/>
                <w:sz w:val="28"/>
                <w:szCs w:val="28"/>
              </w:rPr>
              <w:t>的创建优势、工作基础等。</w:t>
            </w:r>
          </w:p>
          <w:p w14:paraId="2D8F150D" w14:textId="77777777" w:rsidR="00B61FBE" w:rsidRDefault="00B61FBE">
            <w:pPr>
              <w:spacing w:line="580" w:lineRule="exact"/>
              <w:rPr>
                <w:rFonts w:ascii="仿宋_GB2312" w:eastAsia="仿宋_GB2312" w:hAnsi="Calibri"/>
                <w:sz w:val="28"/>
                <w:szCs w:val="28"/>
              </w:rPr>
            </w:pPr>
          </w:p>
        </w:tc>
      </w:tr>
      <w:tr w:rsidR="00B61FBE" w14:paraId="447F5DD0" w14:textId="77777777">
        <w:trPr>
          <w:trHeight w:val="2475"/>
        </w:trPr>
        <w:tc>
          <w:tcPr>
            <w:tcW w:w="9118" w:type="dxa"/>
            <w:gridSpan w:val="7"/>
          </w:tcPr>
          <w:p w14:paraId="32C2F495" w14:textId="77777777" w:rsidR="00B61FBE" w:rsidRDefault="00913284">
            <w:pPr>
              <w:spacing w:line="580" w:lineRule="exact"/>
              <w:rPr>
                <w:rFonts w:ascii="仿宋" w:eastAsia="仿宋" w:hAnsi="仿宋"/>
                <w:b/>
                <w:sz w:val="28"/>
                <w:szCs w:val="28"/>
              </w:rPr>
            </w:pPr>
            <w:r>
              <w:rPr>
                <w:rFonts w:ascii="仿宋" w:eastAsia="仿宋" w:hAnsi="仿宋" w:hint="eastAsia"/>
                <w:b/>
                <w:sz w:val="28"/>
                <w:szCs w:val="28"/>
              </w:rPr>
              <w:t>市州交通运输局初审意见：</w:t>
            </w:r>
          </w:p>
          <w:p w14:paraId="7C2DCF31" w14:textId="77777777" w:rsidR="00B61FBE" w:rsidRDefault="00B61FBE">
            <w:pPr>
              <w:spacing w:line="580" w:lineRule="exact"/>
              <w:rPr>
                <w:rFonts w:ascii="仿宋_GB2312" w:eastAsia="仿宋_GB2312" w:hAnsi="Calibri"/>
                <w:sz w:val="28"/>
                <w:szCs w:val="28"/>
              </w:rPr>
            </w:pPr>
          </w:p>
          <w:p w14:paraId="04728D8E" w14:textId="77777777" w:rsidR="00B61FBE" w:rsidRDefault="00913284">
            <w:pPr>
              <w:spacing w:line="580" w:lineRule="exact"/>
              <w:ind w:firstLineChars="1800" w:firstLine="4966"/>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hint="eastAsia"/>
                <w:sz w:val="28"/>
                <w:szCs w:val="28"/>
              </w:rPr>
              <w:t xml:space="preserve">   </w:t>
            </w:r>
            <w:r>
              <w:rPr>
                <w:rFonts w:ascii="仿宋_GB2312" w:eastAsia="仿宋_GB2312" w:hAnsi="Calibri" w:hint="eastAsia"/>
                <w:sz w:val="28"/>
                <w:szCs w:val="28"/>
              </w:rPr>
              <w:t>月</w:t>
            </w:r>
            <w:r>
              <w:rPr>
                <w:rFonts w:ascii="仿宋_GB2312" w:eastAsia="仿宋_GB2312" w:hAnsi="Calibri" w:hint="eastAsia"/>
                <w:sz w:val="28"/>
                <w:szCs w:val="28"/>
              </w:rPr>
              <w:t xml:space="preserve">   </w:t>
            </w:r>
            <w:r>
              <w:rPr>
                <w:rFonts w:ascii="仿宋_GB2312" w:eastAsia="仿宋_GB2312" w:hAnsi="Calibri" w:hint="eastAsia"/>
                <w:sz w:val="28"/>
                <w:szCs w:val="28"/>
              </w:rPr>
              <w:t>日</w:t>
            </w:r>
          </w:p>
          <w:p w14:paraId="39AD32B7" w14:textId="77777777" w:rsidR="00B61FBE" w:rsidRDefault="00913284">
            <w:pPr>
              <w:spacing w:line="580" w:lineRule="exact"/>
              <w:ind w:firstLineChars="1900" w:firstLine="5242"/>
              <w:rPr>
                <w:rFonts w:ascii="仿宋" w:eastAsia="仿宋" w:hAnsi="仿宋"/>
                <w:b/>
                <w:sz w:val="28"/>
                <w:szCs w:val="28"/>
              </w:rPr>
            </w:pPr>
            <w:r>
              <w:rPr>
                <w:rFonts w:ascii="仿宋_GB2312" w:eastAsia="仿宋_GB2312" w:hAnsi="Calibri" w:hint="eastAsia"/>
                <w:sz w:val="28"/>
                <w:szCs w:val="28"/>
              </w:rPr>
              <w:t>（公章）</w:t>
            </w:r>
          </w:p>
        </w:tc>
      </w:tr>
    </w:tbl>
    <w:p w14:paraId="653ECB67" w14:textId="77777777" w:rsidR="00B61FBE" w:rsidRDefault="00B61FBE">
      <w:pPr>
        <w:widowControl/>
        <w:spacing w:line="580" w:lineRule="exact"/>
        <w:jc w:val="left"/>
        <w:rPr>
          <w:rFonts w:ascii="黑体" w:eastAsia="黑体" w:hAnsi="黑体"/>
          <w:szCs w:val="32"/>
        </w:rPr>
      </w:pPr>
    </w:p>
    <w:p w14:paraId="350E1C44" w14:textId="77777777" w:rsidR="00B61FBE" w:rsidRDefault="00913284">
      <w:pPr>
        <w:widowControl/>
        <w:spacing w:line="580" w:lineRule="exact"/>
        <w:jc w:val="left"/>
        <w:rPr>
          <w:rFonts w:ascii="黑体" w:eastAsia="黑体" w:hAnsi="黑体"/>
          <w:szCs w:val="32"/>
        </w:rPr>
      </w:pPr>
      <w:r>
        <w:rPr>
          <w:rFonts w:ascii="黑体" w:eastAsia="黑体" w:hAnsi="黑体" w:hint="eastAsia"/>
          <w:szCs w:val="32"/>
        </w:rPr>
        <w:lastRenderedPageBreak/>
        <w:t>附件</w:t>
      </w:r>
      <w:r>
        <w:rPr>
          <w:rFonts w:ascii="黑体" w:eastAsia="黑体" w:hAnsi="黑体" w:hint="eastAsia"/>
          <w:szCs w:val="32"/>
        </w:rPr>
        <w:t>3</w:t>
      </w:r>
    </w:p>
    <w:p w14:paraId="795F1B1D" w14:textId="77777777" w:rsidR="00B61FBE" w:rsidRDefault="00913284">
      <w:pPr>
        <w:widowControl/>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创建实施方案编制要求</w:t>
      </w:r>
    </w:p>
    <w:p w14:paraId="50A03380" w14:textId="77777777" w:rsidR="00B61FBE" w:rsidRDefault="00B61FBE">
      <w:pPr>
        <w:widowControl/>
        <w:spacing w:line="580" w:lineRule="exact"/>
        <w:ind w:firstLine="645"/>
        <w:rPr>
          <w:rFonts w:ascii="仿宋_GB2312" w:eastAsia="仿宋_GB2312" w:hAnsi="黑体"/>
          <w:b/>
          <w:bCs/>
          <w:szCs w:val="32"/>
        </w:rPr>
      </w:pPr>
    </w:p>
    <w:p w14:paraId="2CE49B08" w14:textId="77777777" w:rsidR="00B61FBE" w:rsidRDefault="00913284">
      <w:pPr>
        <w:widowControl/>
        <w:spacing w:line="580" w:lineRule="exact"/>
        <w:ind w:firstLine="645"/>
        <w:rPr>
          <w:rFonts w:ascii="仿宋_GB2312" w:eastAsia="仿宋_GB2312" w:hAnsi="黑体"/>
          <w:szCs w:val="32"/>
        </w:rPr>
      </w:pPr>
      <w:r>
        <w:rPr>
          <w:rFonts w:ascii="仿宋_GB2312" w:eastAsia="仿宋_GB2312" w:hAnsi="黑体" w:hint="eastAsia"/>
          <w:b/>
          <w:bCs/>
          <w:szCs w:val="32"/>
        </w:rPr>
        <w:t>一、</w:t>
      </w:r>
      <w:r>
        <w:rPr>
          <w:rFonts w:ascii="仿宋_GB2312" w:eastAsia="仿宋_GB2312" w:hAnsi="黑体" w:hint="eastAsia"/>
          <w:b/>
          <w:bCs/>
          <w:szCs w:val="32"/>
        </w:rPr>
        <w:t>创建基础</w:t>
      </w:r>
    </w:p>
    <w:p w14:paraId="591C3A1A" w14:textId="77777777" w:rsidR="00B61FBE" w:rsidRDefault="00913284">
      <w:pPr>
        <w:widowControl/>
        <w:spacing w:line="580" w:lineRule="exact"/>
        <w:ind w:firstLine="645"/>
        <w:rPr>
          <w:rFonts w:ascii="仿宋_GB2312" w:eastAsia="仿宋_GB2312" w:hAnsi="黑体"/>
          <w:szCs w:val="32"/>
        </w:rPr>
      </w:pPr>
      <w:r>
        <w:rPr>
          <w:rFonts w:ascii="仿宋_GB2312" w:eastAsia="仿宋_GB2312" w:hAnsi="黑体" w:hint="eastAsia"/>
          <w:szCs w:val="32"/>
        </w:rPr>
        <w:t>申请县（区、市）经济社会和城乡客运发展情况，简述</w:t>
      </w:r>
      <w:proofErr w:type="gramStart"/>
      <w:r>
        <w:rPr>
          <w:rFonts w:ascii="仿宋_GB2312" w:eastAsia="仿宋_GB2312" w:hAnsi="黑体" w:hint="eastAsia"/>
          <w:szCs w:val="32"/>
        </w:rPr>
        <w:t>创建县</w:t>
      </w:r>
      <w:proofErr w:type="gramEnd"/>
      <w:r>
        <w:rPr>
          <w:rFonts w:ascii="仿宋_GB2312" w:eastAsia="仿宋_GB2312" w:hAnsi="黑体" w:hint="eastAsia"/>
          <w:szCs w:val="32"/>
        </w:rPr>
        <w:t>的创建优势、工作基础等。</w:t>
      </w:r>
    </w:p>
    <w:p w14:paraId="2AEDDA21" w14:textId="77777777" w:rsidR="00B61FBE" w:rsidRDefault="00913284">
      <w:pPr>
        <w:widowControl/>
        <w:spacing w:line="580" w:lineRule="exact"/>
        <w:ind w:firstLine="645"/>
        <w:rPr>
          <w:rFonts w:ascii="仿宋_GB2312" w:eastAsia="仿宋_GB2312" w:hAnsi="黑体"/>
          <w:b/>
          <w:bCs/>
          <w:szCs w:val="32"/>
        </w:rPr>
      </w:pPr>
      <w:r>
        <w:rPr>
          <w:rFonts w:ascii="仿宋_GB2312" w:eastAsia="仿宋_GB2312" w:hAnsi="黑体" w:hint="eastAsia"/>
          <w:b/>
          <w:bCs/>
          <w:szCs w:val="32"/>
        </w:rPr>
        <w:t>二、</w:t>
      </w:r>
      <w:r>
        <w:rPr>
          <w:rFonts w:ascii="仿宋_GB2312" w:eastAsia="仿宋_GB2312" w:hAnsi="黑体" w:hint="eastAsia"/>
          <w:b/>
          <w:bCs/>
          <w:szCs w:val="32"/>
        </w:rPr>
        <w:t>创建思路及目标</w:t>
      </w:r>
    </w:p>
    <w:p w14:paraId="01D5DFEF" w14:textId="77777777" w:rsidR="00B61FBE" w:rsidRDefault="00913284">
      <w:pPr>
        <w:widowControl/>
        <w:spacing w:line="580" w:lineRule="exact"/>
        <w:ind w:firstLine="645"/>
        <w:rPr>
          <w:rFonts w:ascii="仿宋_GB2312" w:eastAsia="仿宋_GB2312" w:hAnsi="黑体"/>
          <w:szCs w:val="32"/>
        </w:rPr>
      </w:pPr>
      <w:r>
        <w:rPr>
          <w:rFonts w:ascii="仿宋_GB2312" w:eastAsia="仿宋_GB2312" w:hAnsi="黑体" w:hint="eastAsia"/>
          <w:szCs w:val="32"/>
        </w:rPr>
        <w:t>明确创建总体思路和原则，提出创建目标和具体指标。创建思路应当体现当地特色，创建目标应当尽量定量化。</w:t>
      </w:r>
    </w:p>
    <w:p w14:paraId="04FC934B" w14:textId="77777777" w:rsidR="00B61FBE" w:rsidRDefault="00913284">
      <w:pPr>
        <w:widowControl/>
        <w:spacing w:line="580" w:lineRule="exact"/>
        <w:ind w:firstLine="645"/>
        <w:rPr>
          <w:rFonts w:ascii="仿宋_GB2312" w:eastAsia="仿宋_GB2312" w:hAnsi="黑体"/>
          <w:b/>
          <w:bCs/>
          <w:szCs w:val="32"/>
        </w:rPr>
      </w:pPr>
      <w:r>
        <w:rPr>
          <w:rFonts w:ascii="仿宋_GB2312" w:eastAsia="仿宋_GB2312" w:hAnsi="黑体" w:hint="eastAsia"/>
          <w:b/>
          <w:bCs/>
          <w:szCs w:val="32"/>
        </w:rPr>
        <w:t>三、</w:t>
      </w:r>
      <w:r>
        <w:rPr>
          <w:rFonts w:ascii="仿宋_GB2312" w:eastAsia="仿宋_GB2312" w:hAnsi="黑体" w:hint="eastAsia"/>
          <w:b/>
          <w:bCs/>
          <w:szCs w:val="32"/>
        </w:rPr>
        <w:t>创建任务</w:t>
      </w:r>
    </w:p>
    <w:p w14:paraId="68AB51F4" w14:textId="77777777" w:rsidR="00B61FBE" w:rsidRDefault="00913284">
      <w:pPr>
        <w:widowControl/>
        <w:spacing w:line="580" w:lineRule="exact"/>
        <w:ind w:firstLine="645"/>
        <w:rPr>
          <w:rFonts w:ascii="仿宋_GB2312" w:eastAsia="仿宋_GB2312" w:hAnsi="黑体"/>
          <w:szCs w:val="32"/>
        </w:rPr>
      </w:pPr>
      <w:r>
        <w:rPr>
          <w:rFonts w:ascii="仿宋_GB2312" w:eastAsia="仿宋_GB2312" w:hAnsi="黑体" w:hint="eastAsia"/>
          <w:szCs w:val="32"/>
        </w:rPr>
        <w:t>对照全域公交县创建工作中存在的薄弱环节，重点围绕经营主体、覆盖水平、运营管理、动态监控、服务质量、站场设施、行业稳定等方面的具体创建任务，明确创建重点、资金安排。</w:t>
      </w:r>
    </w:p>
    <w:p w14:paraId="0F73E6D5" w14:textId="77777777" w:rsidR="00B61FBE" w:rsidRDefault="00913284">
      <w:pPr>
        <w:widowControl/>
        <w:spacing w:line="580" w:lineRule="exact"/>
        <w:ind w:firstLine="645"/>
        <w:rPr>
          <w:rFonts w:ascii="仿宋_GB2312" w:eastAsia="仿宋_GB2312" w:hAnsi="黑体"/>
          <w:b/>
          <w:bCs/>
          <w:szCs w:val="32"/>
        </w:rPr>
      </w:pPr>
      <w:r>
        <w:rPr>
          <w:rFonts w:ascii="仿宋_GB2312" w:eastAsia="仿宋_GB2312" w:hAnsi="黑体" w:hint="eastAsia"/>
          <w:b/>
          <w:bCs/>
          <w:szCs w:val="32"/>
        </w:rPr>
        <w:t>四、</w:t>
      </w:r>
      <w:r>
        <w:rPr>
          <w:rFonts w:ascii="仿宋_GB2312" w:eastAsia="仿宋_GB2312" w:hAnsi="黑体" w:hint="eastAsia"/>
          <w:b/>
          <w:bCs/>
          <w:szCs w:val="32"/>
        </w:rPr>
        <w:t>保障措施</w:t>
      </w:r>
    </w:p>
    <w:p w14:paraId="6C6B44D4" w14:textId="77777777" w:rsidR="00B61FBE" w:rsidRDefault="00913284">
      <w:pPr>
        <w:widowControl/>
        <w:spacing w:line="580" w:lineRule="exact"/>
        <w:ind w:firstLine="645"/>
        <w:rPr>
          <w:rFonts w:ascii="仿宋_GB2312" w:eastAsia="仿宋_GB2312" w:hAnsi="黑体"/>
          <w:szCs w:val="32"/>
        </w:rPr>
      </w:pPr>
      <w:r>
        <w:rPr>
          <w:rFonts w:ascii="仿宋_GB2312" w:eastAsia="仿宋_GB2312" w:hAnsi="黑体" w:hint="eastAsia"/>
          <w:szCs w:val="32"/>
        </w:rPr>
        <w:t>明确开展全域公交县创建工作配套的组织保障、政策扶持、资金筹措、强化监管、宣传推广等方面措施。</w:t>
      </w:r>
    </w:p>
    <w:p w14:paraId="6A3C75D8" w14:textId="77777777" w:rsidR="00B61FBE" w:rsidRDefault="00B61FBE">
      <w:pPr>
        <w:widowControl/>
        <w:spacing w:line="580" w:lineRule="exact"/>
        <w:jc w:val="left"/>
        <w:rPr>
          <w:rFonts w:ascii="仿宋_GB2312" w:eastAsia="仿宋_GB2312"/>
          <w:kern w:val="0"/>
          <w:szCs w:val="32"/>
        </w:rPr>
      </w:pPr>
    </w:p>
    <w:p w14:paraId="2C81D0FD" w14:textId="77777777" w:rsidR="00B61FBE" w:rsidRDefault="00B61FBE">
      <w:pPr>
        <w:widowControl/>
        <w:spacing w:line="580" w:lineRule="exact"/>
        <w:jc w:val="left"/>
        <w:rPr>
          <w:rFonts w:ascii="仿宋_GB2312" w:eastAsia="仿宋_GB2312"/>
          <w:kern w:val="0"/>
          <w:szCs w:val="32"/>
        </w:rPr>
        <w:sectPr w:rsidR="00B61FBE">
          <w:headerReference w:type="default" r:id="rId8"/>
          <w:footerReference w:type="even" r:id="rId9"/>
          <w:footerReference w:type="default" r:id="rId10"/>
          <w:footerReference w:type="first" r:id="rId11"/>
          <w:pgSz w:w="11906" w:h="16838"/>
          <w:pgMar w:top="2098" w:right="1474" w:bottom="1984" w:left="1587" w:header="851" w:footer="1400" w:gutter="0"/>
          <w:cols w:space="720"/>
          <w:docGrid w:type="linesAndChars" w:linePitch="579" w:charSpace="-842"/>
        </w:sectPr>
      </w:pPr>
    </w:p>
    <w:p w14:paraId="0B3B3482" w14:textId="77777777" w:rsidR="00B61FBE" w:rsidRDefault="00913284">
      <w:pPr>
        <w:spacing w:line="580" w:lineRule="exact"/>
        <w:rPr>
          <w:rFonts w:ascii="黑体" w:eastAsia="黑体" w:hAnsi="黑体"/>
          <w:szCs w:val="32"/>
        </w:rPr>
      </w:pPr>
      <w:r>
        <w:rPr>
          <w:rFonts w:ascii="黑体" w:eastAsia="黑体" w:hAnsi="黑体" w:hint="eastAsia"/>
          <w:szCs w:val="32"/>
        </w:rPr>
        <w:lastRenderedPageBreak/>
        <w:t>附件</w:t>
      </w:r>
      <w:r>
        <w:rPr>
          <w:rFonts w:ascii="黑体" w:eastAsia="黑体" w:hAnsi="黑体" w:hint="eastAsia"/>
          <w:szCs w:val="32"/>
        </w:rPr>
        <w:t>4</w:t>
      </w:r>
    </w:p>
    <w:p w14:paraId="795A1459" w14:textId="77777777" w:rsidR="00B61FBE" w:rsidRDefault="00913284">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湖北省全域公交县验收评分标准</w:t>
      </w:r>
    </w:p>
    <w:tbl>
      <w:tblPr>
        <w:tblW w:w="13969" w:type="dxa"/>
        <w:tblInd w:w="108" w:type="dxa"/>
        <w:tblLayout w:type="fixed"/>
        <w:tblLook w:val="04A0" w:firstRow="1" w:lastRow="0" w:firstColumn="1" w:lastColumn="0" w:noHBand="0" w:noVBand="1"/>
      </w:tblPr>
      <w:tblGrid>
        <w:gridCol w:w="732"/>
        <w:gridCol w:w="1280"/>
        <w:gridCol w:w="836"/>
        <w:gridCol w:w="1285"/>
        <w:gridCol w:w="8593"/>
        <w:gridCol w:w="1243"/>
      </w:tblGrid>
      <w:tr w:rsidR="00B61FBE" w14:paraId="3B721E8E" w14:textId="77777777">
        <w:trPr>
          <w:trHeight w:val="610"/>
        </w:trPr>
        <w:tc>
          <w:tcPr>
            <w:tcW w:w="732" w:type="dxa"/>
            <w:tcBorders>
              <w:top w:val="single" w:sz="4" w:space="0" w:color="auto"/>
              <w:left w:val="single" w:sz="4" w:space="0" w:color="auto"/>
              <w:bottom w:val="single" w:sz="4" w:space="0" w:color="auto"/>
              <w:right w:val="single" w:sz="4" w:space="0" w:color="auto"/>
            </w:tcBorders>
            <w:vAlign w:val="center"/>
          </w:tcPr>
          <w:p w14:paraId="0FCB9238"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序号</w:t>
            </w:r>
          </w:p>
        </w:tc>
        <w:tc>
          <w:tcPr>
            <w:tcW w:w="1280" w:type="dxa"/>
            <w:tcBorders>
              <w:top w:val="single" w:sz="4" w:space="0" w:color="auto"/>
              <w:left w:val="nil"/>
              <w:right w:val="single" w:sz="4" w:space="0" w:color="auto"/>
            </w:tcBorders>
            <w:vAlign w:val="center"/>
          </w:tcPr>
          <w:p w14:paraId="0FB539CD"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内容</w:t>
            </w:r>
          </w:p>
        </w:tc>
        <w:tc>
          <w:tcPr>
            <w:tcW w:w="836" w:type="dxa"/>
            <w:tcBorders>
              <w:top w:val="single" w:sz="4" w:space="0" w:color="auto"/>
              <w:left w:val="nil"/>
              <w:bottom w:val="single" w:sz="4" w:space="0" w:color="auto"/>
              <w:right w:val="single" w:sz="4" w:space="0" w:color="auto"/>
            </w:tcBorders>
            <w:vAlign w:val="center"/>
          </w:tcPr>
          <w:p w14:paraId="36771D94"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分值</w:t>
            </w:r>
          </w:p>
        </w:tc>
        <w:tc>
          <w:tcPr>
            <w:tcW w:w="1285" w:type="dxa"/>
            <w:tcBorders>
              <w:top w:val="single" w:sz="4" w:space="0" w:color="auto"/>
              <w:left w:val="nil"/>
              <w:bottom w:val="single" w:sz="4" w:space="0" w:color="auto"/>
              <w:right w:val="single" w:sz="4" w:space="0" w:color="auto"/>
            </w:tcBorders>
            <w:vAlign w:val="center"/>
          </w:tcPr>
          <w:p w14:paraId="12B681C6"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项目</w:t>
            </w:r>
          </w:p>
        </w:tc>
        <w:tc>
          <w:tcPr>
            <w:tcW w:w="8593" w:type="dxa"/>
            <w:tcBorders>
              <w:top w:val="single" w:sz="4" w:space="0" w:color="auto"/>
              <w:left w:val="nil"/>
              <w:bottom w:val="single" w:sz="4" w:space="0" w:color="auto"/>
              <w:right w:val="single" w:sz="4" w:space="0" w:color="auto"/>
            </w:tcBorders>
            <w:vAlign w:val="center"/>
          </w:tcPr>
          <w:p w14:paraId="7E9D3595"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评分标准</w:t>
            </w:r>
          </w:p>
        </w:tc>
        <w:tc>
          <w:tcPr>
            <w:tcW w:w="1243" w:type="dxa"/>
            <w:tcBorders>
              <w:top w:val="single" w:sz="4" w:space="0" w:color="auto"/>
              <w:left w:val="nil"/>
              <w:bottom w:val="single" w:sz="4" w:space="0" w:color="auto"/>
              <w:right w:val="single" w:sz="4" w:space="0" w:color="auto"/>
            </w:tcBorders>
            <w:vAlign w:val="center"/>
          </w:tcPr>
          <w:p w14:paraId="701D9F38" w14:textId="77777777" w:rsidR="00B61FBE" w:rsidRDefault="0091328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得分</w:t>
            </w:r>
          </w:p>
        </w:tc>
      </w:tr>
      <w:tr w:rsidR="00B61FBE" w14:paraId="26F40B29" w14:textId="77777777">
        <w:trPr>
          <w:trHeight w:val="90"/>
        </w:trPr>
        <w:tc>
          <w:tcPr>
            <w:tcW w:w="732" w:type="dxa"/>
            <w:tcBorders>
              <w:top w:val="single" w:sz="4" w:space="0" w:color="auto"/>
              <w:left w:val="single" w:sz="4" w:space="0" w:color="auto"/>
              <w:bottom w:val="single" w:sz="4" w:space="0" w:color="auto"/>
              <w:right w:val="single" w:sz="4" w:space="0" w:color="auto"/>
            </w:tcBorders>
            <w:vAlign w:val="center"/>
          </w:tcPr>
          <w:p w14:paraId="240B0721"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w:t>
            </w:r>
          </w:p>
        </w:tc>
        <w:tc>
          <w:tcPr>
            <w:tcW w:w="1280" w:type="dxa"/>
            <w:vMerge w:val="restart"/>
            <w:tcBorders>
              <w:top w:val="single" w:sz="4" w:space="0" w:color="auto"/>
              <w:left w:val="nil"/>
              <w:bottom w:val="single" w:sz="4" w:space="0" w:color="auto"/>
              <w:right w:val="single" w:sz="4" w:space="0" w:color="auto"/>
            </w:tcBorders>
            <w:vAlign w:val="center"/>
          </w:tcPr>
          <w:p w14:paraId="561D32C9" w14:textId="77777777" w:rsidR="00B61FBE" w:rsidRDefault="00B61FBE">
            <w:pPr>
              <w:widowControl/>
              <w:spacing w:line="400" w:lineRule="exact"/>
              <w:jc w:val="center"/>
              <w:rPr>
                <w:rFonts w:ascii="楷体_GB2312" w:eastAsia="楷体_GB2312" w:hAnsi="楷体_GB2312" w:cs="楷体_GB2312"/>
                <w:b/>
                <w:bCs/>
                <w:kern w:val="0"/>
                <w:sz w:val="24"/>
              </w:rPr>
            </w:pPr>
          </w:p>
          <w:p w14:paraId="393232E5" w14:textId="77777777" w:rsidR="00B61FBE" w:rsidRDefault="00B61FBE">
            <w:pPr>
              <w:widowControl/>
              <w:spacing w:line="400" w:lineRule="exact"/>
              <w:jc w:val="center"/>
              <w:rPr>
                <w:rFonts w:ascii="楷体_GB2312" w:eastAsia="楷体_GB2312" w:hAnsi="楷体_GB2312" w:cs="楷体_GB2312"/>
                <w:b/>
                <w:bCs/>
                <w:kern w:val="0"/>
                <w:sz w:val="24"/>
              </w:rPr>
            </w:pPr>
          </w:p>
          <w:p w14:paraId="55D747EB" w14:textId="77777777" w:rsidR="00B61FBE" w:rsidRDefault="00B61FBE">
            <w:pPr>
              <w:widowControl/>
              <w:spacing w:line="400" w:lineRule="exact"/>
              <w:jc w:val="center"/>
              <w:rPr>
                <w:rFonts w:ascii="楷体_GB2312" w:eastAsia="楷体_GB2312" w:hAnsi="楷体_GB2312" w:cs="楷体_GB2312"/>
                <w:b/>
                <w:bCs/>
                <w:kern w:val="0"/>
                <w:sz w:val="24"/>
              </w:rPr>
            </w:pPr>
          </w:p>
          <w:p w14:paraId="3EEEDC36" w14:textId="77777777" w:rsidR="00B61FBE" w:rsidRDefault="00B61FBE">
            <w:pPr>
              <w:widowControl/>
              <w:spacing w:line="400" w:lineRule="exact"/>
              <w:jc w:val="center"/>
              <w:rPr>
                <w:rFonts w:ascii="楷体_GB2312" w:eastAsia="楷体_GB2312" w:hAnsi="楷体_GB2312" w:cs="楷体_GB2312"/>
                <w:b/>
                <w:bCs/>
                <w:kern w:val="0"/>
                <w:sz w:val="24"/>
              </w:rPr>
            </w:pPr>
          </w:p>
          <w:p w14:paraId="6C82D549"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（一）</w:t>
            </w:r>
          </w:p>
          <w:p w14:paraId="723D5145"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创建成效</w:t>
            </w:r>
            <w:r>
              <w:rPr>
                <w:rFonts w:ascii="楷体_GB2312" w:eastAsia="楷体_GB2312" w:hAnsi="楷体_GB2312" w:cs="楷体_GB2312" w:hint="eastAsia"/>
                <w:b/>
                <w:bCs/>
                <w:kern w:val="0"/>
                <w:sz w:val="24"/>
              </w:rPr>
              <w:br/>
            </w:r>
            <w:r>
              <w:rPr>
                <w:rFonts w:ascii="楷体_GB2312" w:eastAsia="楷体_GB2312" w:hAnsi="楷体_GB2312" w:cs="楷体_GB2312" w:hint="eastAsia"/>
                <w:b/>
                <w:bCs/>
                <w:kern w:val="0"/>
                <w:sz w:val="24"/>
              </w:rPr>
              <w:t>（</w:t>
            </w:r>
            <w:r>
              <w:rPr>
                <w:rFonts w:ascii="楷体_GB2312" w:eastAsia="楷体_GB2312" w:hAnsi="楷体_GB2312" w:cs="楷体_GB2312" w:hint="eastAsia"/>
                <w:b/>
                <w:bCs/>
                <w:kern w:val="0"/>
                <w:sz w:val="24"/>
              </w:rPr>
              <w:t>60</w:t>
            </w:r>
            <w:r>
              <w:rPr>
                <w:rFonts w:ascii="楷体_GB2312" w:eastAsia="楷体_GB2312" w:hAnsi="楷体_GB2312" w:cs="楷体_GB2312" w:hint="eastAsia"/>
                <w:b/>
                <w:bCs/>
                <w:kern w:val="0"/>
                <w:sz w:val="24"/>
              </w:rPr>
              <w:t>分）</w:t>
            </w:r>
          </w:p>
          <w:p w14:paraId="3563B8BB" w14:textId="77777777" w:rsidR="00B61FBE" w:rsidRDefault="00B61FBE">
            <w:pPr>
              <w:widowControl/>
              <w:spacing w:line="400" w:lineRule="exact"/>
              <w:jc w:val="center"/>
              <w:rPr>
                <w:rFonts w:ascii="楷体_GB2312" w:eastAsia="楷体_GB2312" w:hAnsi="楷体_GB2312" w:cs="楷体_GB2312"/>
                <w:b/>
                <w:bCs/>
                <w:kern w:val="0"/>
                <w:sz w:val="24"/>
              </w:rPr>
            </w:pPr>
          </w:p>
          <w:p w14:paraId="4DB2B0BB" w14:textId="77777777" w:rsidR="00B61FBE" w:rsidRDefault="00B61FBE">
            <w:pPr>
              <w:widowControl/>
              <w:spacing w:line="400" w:lineRule="exact"/>
              <w:jc w:val="center"/>
              <w:rPr>
                <w:rFonts w:ascii="楷体_GB2312" w:eastAsia="楷体_GB2312" w:hAnsi="楷体_GB2312" w:cs="楷体_GB2312"/>
                <w:b/>
                <w:bCs/>
                <w:kern w:val="0"/>
                <w:sz w:val="24"/>
              </w:rPr>
            </w:pPr>
          </w:p>
          <w:p w14:paraId="5B32C4C2" w14:textId="77777777" w:rsidR="00B61FBE" w:rsidRDefault="00B61FBE">
            <w:pPr>
              <w:widowControl/>
              <w:spacing w:line="400" w:lineRule="exact"/>
              <w:jc w:val="center"/>
              <w:rPr>
                <w:rFonts w:ascii="楷体_GB2312" w:eastAsia="楷体_GB2312" w:hAnsi="楷体_GB2312" w:cs="楷体_GB2312"/>
                <w:b/>
                <w:bCs/>
                <w:kern w:val="0"/>
                <w:sz w:val="24"/>
              </w:rPr>
            </w:pPr>
          </w:p>
          <w:p w14:paraId="45B3239D" w14:textId="77777777" w:rsidR="00B61FBE" w:rsidRDefault="00B61FBE">
            <w:pPr>
              <w:widowControl/>
              <w:spacing w:line="400" w:lineRule="exact"/>
              <w:jc w:val="center"/>
              <w:rPr>
                <w:rFonts w:ascii="楷体_GB2312" w:eastAsia="楷体_GB2312" w:hAnsi="楷体_GB2312" w:cs="楷体_GB2312"/>
                <w:b/>
                <w:bCs/>
                <w:kern w:val="0"/>
                <w:sz w:val="24"/>
              </w:rPr>
            </w:pPr>
          </w:p>
          <w:p w14:paraId="046A0F69" w14:textId="77777777" w:rsidR="00B61FBE" w:rsidRDefault="00B61FBE">
            <w:pPr>
              <w:widowControl/>
              <w:spacing w:line="400" w:lineRule="exact"/>
              <w:jc w:val="center"/>
              <w:rPr>
                <w:rFonts w:ascii="楷体_GB2312" w:eastAsia="楷体_GB2312" w:hAnsi="楷体_GB2312" w:cs="楷体_GB2312"/>
                <w:b/>
                <w:bCs/>
                <w:kern w:val="0"/>
                <w:sz w:val="24"/>
              </w:rPr>
            </w:pPr>
          </w:p>
          <w:p w14:paraId="73DDECA8" w14:textId="77777777" w:rsidR="00B61FBE" w:rsidRDefault="00B61FBE">
            <w:pPr>
              <w:widowControl/>
              <w:spacing w:line="400" w:lineRule="exact"/>
              <w:jc w:val="center"/>
              <w:rPr>
                <w:rFonts w:ascii="楷体_GB2312" w:eastAsia="楷体_GB2312" w:hAnsi="楷体_GB2312" w:cs="楷体_GB2312"/>
                <w:b/>
                <w:bCs/>
                <w:kern w:val="0"/>
                <w:sz w:val="24"/>
              </w:rPr>
            </w:pPr>
          </w:p>
          <w:p w14:paraId="23CCEE1B" w14:textId="77777777" w:rsidR="00B61FBE" w:rsidRDefault="00B61FBE">
            <w:pPr>
              <w:widowControl/>
              <w:spacing w:line="400" w:lineRule="exact"/>
              <w:jc w:val="center"/>
              <w:rPr>
                <w:rFonts w:ascii="楷体_GB2312" w:eastAsia="楷体_GB2312" w:hAnsi="楷体_GB2312" w:cs="楷体_GB2312"/>
                <w:b/>
                <w:bCs/>
                <w:kern w:val="0"/>
                <w:sz w:val="24"/>
              </w:rPr>
            </w:pPr>
          </w:p>
          <w:p w14:paraId="07D74C11" w14:textId="77777777" w:rsidR="00B61FBE" w:rsidRDefault="00B61FBE">
            <w:pPr>
              <w:widowControl/>
              <w:spacing w:line="400" w:lineRule="exact"/>
              <w:jc w:val="center"/>
              <w:rPr>
                <w:rFonts w:ascii="楷体_GB2312" w:eastAsia="楷体_GB2312" w:hAnsi="楷体_GB2312" w:cs="楷体_GB2312"/>
                <w:b/>
                <w:bCs/>
                <w:kern w:val="0"/>
                <w:sz w:val="24"/>
              </w:rPr>
            </w:pPr>
          </w:p>
          <w:p w14:paraId="698DDBE0" w14:textId="77777777" w:rsidR="00B61FBE" w:rsidRDefault="00B61FBE">
            <w:pPr>
              <w:widowControl/>
              <w:spacing w:line="400" w:lineRule="exact"/>
              <w:jc w:val="center"/>
              <w:rPr>
                <w:rFonts w:ascii="楷体_GB2312" w:eastAsia="楷体_GB2312" w:hAnsi="楷体_GB2312" w:cs="楷体_GB2312"/>
                <w:b/>
                <w:bCs/>
                <w:kern w:val="0"/>
                <w:sz w:val="24"/>
              </w:rPr>
            </w:pPr>
          </w:p>
          <w:p w14:paraId="023906F5" w14:textId="77777777" w:rsidR="00B61FBE" w:rsidRDefault="00B61FBE">
            <w:pPr>
              <w:widowControl/>
              <w:spacing w:line="400" w:lineRule="exact"/>
              <w:jc w:val="center"/>
              <w:rPr>
                <w:rFonts w:ascii="楷体_GB2312" w:eastAsia="楷体_GB2312" w:hAnsi="楷体_GB2312" w:cs="楷体_GB2312"/>
                <w:b/>
                <w:bCs/>
                <w:kern w:val="0"/>
                <w:sz w:val="24"/>
              </w:rPr>
            </w:pPr>
          </w:p>
          <w:p w14:paraId="60CC8BAA" w14:textId="77777777" w:rsidR="00B61FBE" w:rsidRDefault="00B61FBE">
            <w:pPr>
              <w:widowControl/>
              <w:spacing w:line="400" w:lineRule="exact"/>
              <w:jc w:val="center"/>
              <w:rPr>
                <w:rFonts w:ascii="楷体_GB2312" w:eastAsia="楷体_GB2312" w:hAnsi="楷体_GB2312" w:cs="楷体_GB2312"/>
                <w:b/>
                <w:bCs/>
                <w:kern w:val="0"/>
                <w:sz w:val="24"/>
              </w:rPr>
            </w:pPr>
          </w:p>
          <w:p w14:paraId="2216EE7A" w14:textId="77777777" w:rsidR="00B61FBE" w:rsidRDefault="00B61FBE">
            <w:pPr>
              <w:widowControl/>
              <w:spacing w:line="400" w:lineRule="exact"/>
              <w:jc w:val="center"/>
              <w:rPr>
                <w:rFonts w:ascii="楷体_GB2312" w:eastAsia="楷体_GB2312" w:hAnsi="楷体_GB2312" w:cs="楷体_GB2312"/>
                <w:b/>
                <w:bCs/>
                <w:kern w:val="0"/>
                <w:sz w:val="24"/>
              </w:rPr>
            </w:pPr>
          </w:p>
          <w:p w14:paraId="64C77025" w14:textId="77777777" w:rsidR="00B61FBE" w:rsidRDefault="00B61FBE">
            <w:pPr>
              <w:widowControl/>
              <w:spacing w:line="400" w:lineRule="exact"/>
              <w:jc w:val="center"/>
              <w:rPr>
                <w:rFonts w:ascii="楷体_GB2312" w:eastAsia="楷体_GB2312" w:hAnsi="楷体_GB2312" w:cs="楷体_GB2312"/>
                <w:b/>
                <w:bCs/>
                <w:kern w:val="0"/>
                <w:sz w:val="24"/>
              </w:rPr>
            </w:pPr>
          </w:p>
          <w:p w14:paraId="522633A0" w14:textId="77777777" w:rsidR="00B61FBE" w:rsidRDefault="00B61FBE">
            <w:pPr>
              <w:widowControl/>
              <w:spacing w:line="400" w:lineRule="exact"/>
              <w:jc w:val="center"/>
              <w:rPr>
                <w:rFonts w:ascii="楷体_GB2312" w:eastAsia="楷体_GB2312" w:hAnsi="楷体_GB2312" w:cs="楷体_GB2312"/>
                <w:b/>
                <w:bCs/>
                <w:kern w:val="0"/>
                <w:sz w:val="24"/>
              </w:rPr>
            </w:pPr>
          </w:p>
          <w:p w14:paraId="1E976874" w14:textId="77777777" w:rsidR="00B61FBE" w:rsidRDefault="00B61FBE">
            <w:pPr>
              <w:widowControl/>
              <w:spacing w:line="400" w:lineRule="exact"/>
              <w:jc w:val="center"/>
              <w:rPr>
                <w:rFonts w:ascii="楷体_GB2312" w:eastAsia="楷体_GB2312" w:hAnsi="楷体_GB2312" w:cs="楷体_GB2312"/>
                <w:b/>
                <w:bCs/>
                <w:kern w:val="0"/>
                <w:sz w:val="24"/>
              </w:rPr>
            </w:pPr>
          </w:p>
          <w:p w14:paraId="318EF020" w14:textId="77777777" w:rsidR="00B61FBE" w:rsidRDefault="00B61FBE">
            <w:pPr>
              <w:widowControl/>
              <w:spacing w:line="400" w:lineRule="exact"/>
              <w:jc w:val="center"/>
              <w:rPr>
                <w:rFonts w:ascii="楷体_GB2312" w:eastAsia="楷体_GB2312" w:hAnsi="楷体_GB2312" w:cs="楷体_GB2312"/>
                <w:b/>
                <w:bCs/>
                <w:kern w:val="0"/>
                <w:sz w:val="24"/>
              </w:rPr>
            </w:pPr>
          </w:p>
          <w:p w14:paraId="539EC820"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lastRenderedPageBreak/>
              <w:t>（一）</w:t>
            </w:r>
          </w:p>
          <w:p w14:paraId="0D705EED"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创建成效</w:t>
            </w:r>
            <w:r>
              <w:rPr>
                <w:rFonts w:ascii="楷体_GB2312" w:eastAsia="楷体_GB2312" w:hAnsi="楷体_GB2312" w:cs="楷体_GB2312" w:hint="eastAsia"/>
                <w:b/>
                <w:bCs/>
                <w:kern w:val="0"/>
                <w:sz w:val="24"/>
              </w:rPr>
              <w:br/>
            </w:r>
            <w:r>
              <w:rPr>
                <w:rFonts w:ascii="楷体_GB2312" w:eastAsia="楷体_GB2312" w:hAnsi="楷体_GB2312" w:cs="楷体_GB2312" w:hint="eastAsia"/>
                <w:b/>
                <w:bCs/>
                <w:kern w:val="0"/>
                <w:sz w:val="24"/>
              </w:rPr>
              <w:t>（</w:t>
            </w:r>
            <w:r>
              <w:rPr>
                <w:rFonts w:ascii="楷体_GB2312" w:eastAsia="楷体_GB2312" w:hAnsi="楷体_GB2312" w:cs="楷体_GB2312" w:hint="eastAsia"/>
                <w:b/>
                <w:bCs/>
                <w:kern w:val="0"/>
                <w:sz w:val="24"/>
              </w:rPr>
              <w:t>60</w:t>
            </w:r>
            <w:r>
              <w:rPr>
                <w:rFonts w:ascii="楷体_GB2312" w:eastAsia="楷体_GB2312" w:hAnsi="楷体_GB2312" w:cs="楷体_GB2312" w:hint="eastAsia"/>
                <w:b/>
                <w:bCs/>
                <w:kern w:val="0"/>
                <w:sz w:val="24"/>
              </w:rPr>
              <w:t>分）</w:t>
            </w:r>
          </w:p>
          <w:p w14:paraId="2AF661C5" w14:textId="77777777" w:rsidR="00B61FBE" w:rsidRDefault="00B61FBE">
            <w:pPr>
              <w:widowControl/>
              <w:spacing w:line="400" w:lineRule="exact"/>
              <w:jc w:val="center"/>
              <w:rPr>
                <w:rFonts w:ascii="楷体_GB2312" w:eastAsia="楷体_GB2312" w:hAnsi="楷体_GB2312" w:cs="楷体_GB2312"/>
                <w:b/>
                <w:bCs/>
                <w:kern w:val="0"/>
                <w:sz w:val="24"/>
              </w:rPr>
            </w:pPr>
          </w:p>
          <w:p w14:paraId="49119AD5" w14:textId="77777777" w:rsidR="00B61FBE" w:rsidRDefault="00B61FBE">
            <w:pPr>
              <w:widowControl/>
              <w:spacing w:line="400" w:lineRule="exact"/>
              <w:jc w:val="center"/>
              <w:rPr>
                <w:rFonts w:ascii="楷体_GB2312" w:eastAsia="楷体_GB2312" w:hAnsi="楷体_GB2312" w:cs="楷体_GB2312"/>
                <w:b/>
                <w:bCs/>
                <w:kern w:val="0"/>
                <w:sz w:val="24"/>
              </w:rPr>
            </w:pPr>
          </w:p>
        </w:tc>
        <w:tc>
          <w:tcPr>
            <w:tcW w:w="836" w:type="dxa"/>
            <w:tcBorders>
              <w:top w:val="single" w:sz="4" w:space="0" w:color="auto"/>
              <w:left w:val="nil"/>
              <w:bottom w:val="single" w:sz="4" w:space="0" w:color="auto"/>
              <w:right w:val="single" w:sz="4" w:space="0" w:color="auto"/>
            </w:tcBorders>
            <w:vAlign w:val="center"/>
          </w:tcPr>
          <w:p w14:paraId="436DB62B"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lastRenderedPageBreak/>
              <w:t>10</w:t>
            </w:r>
          </w:p>
        </w:tc>
        <w:tc>
          <w:tcPr>
            <w:tcW w:w="1285" w:type="dxa"/>
            <w:tcBorders>
              <w:top w:val="single" w:sz="4" w:space="0" w:color="auto"/>
              <w:left w:val="nil"/>
              <w:bottom w:val="single" w:sz="4" w:space="0" w:color="auto"/>
              <w:right w:val="single" w:sz="4" w:space="0" w:color="auto"/>
            </w:tcBorders>
            <w:vAlign w:val="center"/>
          </w:tcPr>
          <w:p w14:paraId="62F272D3"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经营主体</w:t>
            </w:r>
          </w:p>
        </w:tc>
        <w:tc>
          <w:tcPr>
            <w:tcW w:w="8593" w:type="dxa"/>
            <w:tcBorders>
              <w:top w:val="nil"/>
              <w:left w:val="nil"/>
              <w:bottom w:val="single" w:sz="4" w:space="0" w:color="auto"/>
              <w:right w:val="single" w:sz="4" w:space="0" w:color="auto"/>
            </w:tcBorders>
            <w:vAlign w:val="center"/>
          </w:tcPr>
          <w:p w14:paraId="0A2BF560"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①经营主体取得公交经营资质，且实行公车公营的，得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p>
          <w:p w14:paraId="53712CDB"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②县域范围内由</w:t>
            </w:r>
            <w:r>
              <w:rPr>
                <w:rFonts w:ascii="仿宋_GB2312" w:eastAsia="仿宋_GB2312" w:hAnsi="微软雅黑 Light" w:cs="宋体" w:hint="eastAsia"/>
                <w:kern w:val="0"/>
                <w:sz w:val="24"/>
              </w:rPr>
              <w:t>1</w:t>
            </w:r>
            <w:r>
              <w:rPr>
                <w:rFonts w:ascii="仿宋_GB2312" w:eastAsia="仿宋_GB2312" w:hAnsi="微软雅黑 Light" w:cs="宋体" w:hint="eastAsia"/>
                <w:kern w:val="0"/>
                <w:sz w:val="24"/>
              </w:rPr>
              <w:t>家经营主体运营的，得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分；由</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家经营主体运营的，得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分；由</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家以上经营主体运营的，不得分。</w:t>
            </w:r>
          </w:p>
        </w:tc>
        <w:tc>
          <w:tcPr>
            <w:tcW w:w="1243" w:type="dxa"/>
            <w:tcBorders>
              <w:top w:val="nil"/>
              <w:left w:val="nil"/>
              <w:bottom w:val="single" w:sz="4" w:space="0" w:color="auto"/>
              <w:right w:val="single" w:sz="4" w:space="0" w:color="auto"/>
            </w:tcBorders>
            <w:vAlign w:val="center"/>
          </w:tcPr>
          <w:p w14:paraId="37D2A440"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25FD9B54" w14:textId="77777777">
        <w:trPr>
          <w:trHeight w:val="3830"/>
        </w:trPr>
        <w:tc>
          <w:tcPr>
            <w:tcW w:w="732" w:type="dxa"/>
            <w:tcBorders>
              <w:top w:val="nil"/>
              <w:left w:val="single" w:sz="4" w:space="0" w:color="auto"/>
              <w:bottom w:val="single" w:sz="4" w:space="0" w:color="auto"/>
              <w:right w:val="single" w:sz="4" w:space="0" w:color="auto"/>
            </w:tcBorders>
            <w:vAlign w:val="center"/>
          </w:tcPr>
          <w:p w14:paraId="7B5CEA8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2</w:t>
            </w:r>
          </w:p>
        </w:tc>
        <w:tc>
          <w:tcPr>
            <w:tcW w:w="1280" w:type="dxa"/>
            <w:vMerge/>
            <w:tcBorders>
              <w:top w:val="single" w:sz="4" w:space="0" w:color="auto"/>
              <w:left w:val="nil"/>
              <w:bottom w:val="single" w:sz="4" w:space="0" w:color="auto"/>
              <w:right w:val="single" w:sz="4" w:space="0" w:color="auto"/>
            </w:tcBorders>
            <w:vAlign w:val="center"/>
          </w:tcPr>
          <w:p w14:paraId="369F0814"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nil"/>
              <w:left w:val="nil"/>
              <w:bottom w:val="single" w:sz="4" w:space="0" w:color="auto"/>
              <w:right w:val="single" w:sz="4" w:space="0" w:color="auto"/>
            </w:tcBorders>
            <w:vAlign w:val="center"/>
          </w:tcPr>
          <w:p w14:paraId="0E05ADA0"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10</w:t>
            </w:r>
          </w:p>
        </w:tc>
        <w:tc>
          <w:tcPr>
            <w:tcW w:w="1285" w:type="dxa"/>
            <w:tcBorders>
              <w:top w:val="nil"/>
              <w:left w:val="nil"/>
              <w:bottom w:val="single" w:sz="4" w:space="0" w:color="auto"/>
              <w:right w:val="single" w:sz="4" w:space="0" w:color="auto"/>
            </w:tcBorders>
            <w:vAlign w:val="center"/>
          </w:tcPr>
          <w:p w14:paraId="0AE29C1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覆盖水平</w:t>
            </w:r>
          </w:p>
        </w:tc>
        <w:tc>
          <w:tcPr>
            <w:tcW w:w="8593" w:type="dxa"/>
            <w:tcBorders>
              <w:top w:val="nil"/>
              <w:left w:val="nil"/>
              <w:bottom w:val="single" w:sz="4" w:space="0" w:color="auto"/>
              <w:right w:val="single" w:sz="4" w:space="0" w:color="auto"/>
            </w:tcBorders>
            <w:vAlign w:val="center"/>
          </w:tcPr>
          <w:p w14:paraId="328B8E80"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通过查阅建制村通</w:t>
            </w:r>
            <w:proofErr w:type="gramStart"/>
            <w:r>
              <w:rPr>
                <w:rFonts w:ascii="仿宋_GB2312" w:eastAsia="仿宋_GB2312" w:hAnsi="微软雅黑 Light" w:cs="宋体" w:hint="eastAsia"/>
                <w:kern w:val="0"/>
                <w:sz w:val="24"/>
              </w:rPr>
              <w:t>客车台</w:t>
            </w:r>
            <w:proofErr w:type="gramEnd"/>
            <w:r>
              <w:rPr>
                <w:rFonts w:ascii="仿宋_GB2312" w:eastAsia="仿宋_GB2312" w:hAnsi="微软雅黑 Light" w:cs="宋体" w:hint="eastAsia"/>
                <w:kern w:val="0"/>
                <w:sz w:val="24"/>
              </w:rPr>
              <w:t>账、信息化手段和实地调研等方式核查全域公交乡镇、建制村覆盖率，乡镇达</w:t>
            </w:r>
            <w:r>
              <w:rPr>
                <w:rFonts w:ascii="仿宋_GB2312" w:eastAsia="仿宋_GB2312" w:hAnsi="微软雅黑 Light" w:cs="宋体" w:hint="eastAsia"/>
                <w:kern w:val="0"/>
                <w:sz w:val="24"/>
              </w:rPr>
              <w:t>100%</w:t>
            </w:r>
            <w:r>
              <w:rPr>
                <w:rFonts w:ascii="仿宋_GB2312" w:eastAsia="仿宋_GB2312" w:hAnsi="微软雅黑 Light" w:cs="宋体" w:hint="eastAsia"/>
                <w:kern w:val="0"/>
                <w:sz w:val="24"/>
              </w:rPr>
              <w:t>、</w:t>
            </w:r>
            <w:r>
              <w:rPr>
                <w:rFonts w:ascii="仿宋_GB2312" w:eastAsia="仿宋_GB2312" w:hAnsi="微软雅黑 Light" w:cs="宋体" w:hint="eastAsia"/>
                <w:kern w:val="0"/>
                <w:sz w:val="24"/>
              </w:rPr>
              <w:t>一类</w:t>
            </w:r>
            <w:r>
              <w:rPr>
                <w:rFonts w:ascii="仿宋_GB2312" w:eastAsia="仿宋_GB2312" w:hAnsi="微软雅黑 Light" w:cs="宋体" w:hint="eastAsia"/>
                <w:kern w:val="0"/>
                <w:sz w:val="24"/>
              </w:rPr>
              <w:t>县建制村达</w:t>
            </w:r>
            <w:r>
              <w:rPr>
                <w:rFonts w:ascii="仿宋_GB2312" w:eastAsia="仿宋_GB2312" w:hAnsi="微软雅黑 Light" w:cs="宋体" w:hint="eastAsia"/>
                <w:kern w:val="0"/>
                <w:sz w:val="24"/>
              </w:rPr>
              <w:t>9</w:t>
            </w:r>
            <w:r>
              <w:rPr>
                <w:rFonts w:ascii="仿宋_GB2312" w:eastAsia="仿宋_GB2312" w:hAnsi="微软雅黑 Light" w:cs="宋体" w:hint="eastAsia"/>
                <w:kern w:val="0"/>
                <w:sz w:val="24"/>
              </w:rPr>
              <w:t>0%</w:t>
            </w:r>
            <w:r>
              <w:rPr>
                <w:rFonts w:ascii="仿宋_GB2312" w:eastAsia="仿宋_GB2312" w:hAnsi="微软雅黑 Light" w:cs="宋体" w:hint="eastAsia"/>
                <w:kern w:val="0"/>
                <w:sz w:val="24"/>
              </w:rPr>
              <w:t>以上、</w:t>
            </w:r>
            <w:r>
              <w:rPr>
                <w:rFonts w:ascii="仿宋_GB2312" w:eastAsia="仿宋_GB2312" w:hAnsi="微软雅黑 Light" w:cs="宋体" w:hint="eastAsia"/>
                <w:kern w:val="0"/>
                <w:sz w:val="24"/>
              </w:rPr>
              <w:t>二类</w:t>
            </w:r>
            <w:r>
              <w:rPr>
                <w:rFonts w:ascii="仿宋_GB2312" w:eastAsia="仿宋_GB2312" w:hAnsi="微软雅黑 Light" w:cs="宋体" w:hint="eastAsia"/>
                <w:kern w:val="0"/>
                <w:sz w:val="24"/>
              </w:rPr>
              <w:t>县建制村达</w:t>
            </w:r>
            <w:r>
              <w:rPr>
                <w:rFonts w:ascii="仿宋_GB2312" w:eastAsia="仿宋_GB2312" w:hAnsi="微软雅黑 Light" w:cs="宋体" w:hint="eastAsia"/>
                <w:kern w:val="0"/>
                <w:sz w:val="24"/>
              </w:rPr>
              <w:t>8</w:t>
            </w:r>
            <w:r>
              <w:rPr>
                <w:rFonts w:ascii="仿宋_GB2312" w:eastAsia="仿宋_GB2312" w:hAnsi="微软雅黑 Light" w:cs="宋体" w:hint="eastAsia"/>
                <w:kern w:val="0"/>
                <w:sz w:val="24"/>
              </w:rPr>
              <w:t>0%</w:t>
            </w:r>
            <w:r>
              <w:rPr>
                <w:rFonts w:ascii="仿宋_GB2312" w:eastAsia="仿宋_GB2312" w:hAnsi="微软雅黑 Light" w:cs="宋体" w:hint="eastAsia"/>
                <w:kern w:val="0"/>
                <w:sz w:val="24"/>
              </w:rPr>
              <w:t>以上的，得</w:t>
            </w:r>
            <w:r>
              <w:rPr>
                <w:rFonts w:ascii="仿宋_GB2312" w:eastAsia="仿宋_GB2312" w:hAnsi="微软雅黑 Light" w:cs="宋体" w:hint="eastAsia"/>
                <w:kern w:val="0"/>
                <w:sz w:val="24"/>
              </w:rPr>
              <w:t>10</w:t>
            </w:r>
            <w:r>
              <w:rPr>
                <w:rFonts w:ascii="仿宋_GB2312" w:eastAsia="仿宋_GB2312" w:hAnsi="微软雅黑 Light" w:cs="宋体" w:hint="eastAsia"/>
                <w:kern w:val="0"/>
                <w:sz w:val="24"/>
              </w:rPr>
              <w:t>分；未满足的，不得分。</w:t>
            </w:r>
          </w:p>
          <w:p w14:paraId="2EE6A469"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（建制村公交服务通达标准参照“村村通客车”相关标准，即客车途径且停靠站点距离村委会所在地或村民主要</w:t>
            </w:r>
            <w:proofErr w:type="gramStart"/>
            <w:r>
              <w:rPr>
                <w:rFonts w:ascii="仿宋_GB2312" w:eastAsia="仿宋_GB2312" w:hAnsi="微软雅黑 Light" w:cs="宋体" w:hint="eastAsia"/>
                <w:kern w:val="0"/>
                <w:sz w:val="24"/>
              </w:rPr>
              <w:t>住居区</w:t>
            </w:r>
            <w:proofErr w:type="gramEnd"/>
            <w:r>
              <w:rPr>
                <w:rFonts w:ascii="仿宋_GB2312" w:eastAsia="仿宋_GB2312" w:hAnsi="微软雅黑 Light" w:cs="宋体" w:hint="eastAsia"/>
                <w:kern w:val="0"/>
                <w:sz w:val="24"/>
              </w:rPr>
              <w:t>距离不超过</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公里，或停靠站点距离村委会所在地或村民主要</w:t>
            </w:r>
            <w:proofErr w:type="gramStart"/>
            <w:r>
              <w:rPr>
                <w:rFonts w:ascii="仿宋_GB2312" w:eastAsia="仿宋_GB2312" w:hAnsi="微软雅黑 Light" w:cs="宋体" w:hint="eastAsia"/>
                <w:kern w:val="0"/>
                <w:sz w:val="24"/>
              </w:rPr>
              <w:t>住居区</w:t>
            </w:r>
            <w:proofErr w:type="gramEnd"/>
            <w:r>
              <w:rPr>
                <w:rFonts w:ascii="仿宋_GB2312" w:eastAsia="仿宋_GB2312" w:hAnsi="微软雅黑 Light" w:cs="宋体" w:hint="eastAsia"/>
                <w:kern w:val="0"/>
                <w:sz w:val="24"/>
              </w:rPr>
              <w:t>步行时间不超过</w:t>
            </w:r>
            <w:r>
              <w:rPr>
                <w:rFonts w:ascii="仿宋_GB2312" w:eastAsia="仿宋_GB2312" w:hAnsi="微软雅黑 Light" w:cs="宋体" w:hint="eastAsia"/>
                <w:kern w:val="0"/>
                <w:sz w:val="24"/>
              </w:rPr>
              <w:t>20</w:t>
            </w:r>
            <w:r>
              <w:rPr>
                <w:rFonts w:ascii="仿宋_GB2312" w:eastAsia="仿宋_GB2312" w:hAnsi="微软雅黑 Light" w:cs="宋体" w:hint="eastAsia"/>
                <w:kern w:val="0"/>
                <w:sz w:val="24"/>
              </w:rPr>
              <w:t>分钟。</w:t>
            </w:r>
            <w:proofErr w:type="gramStart"/>
            <w:r>
              <w:rPr>
                <w:rFonts w:ascii="仿宋_GB2312" w:eastAsia="仿宋_GB2312" w:hAnsi="微软雅黑 Light" w:cs="宋体" w:hint="eastAsia"/>
                <w:kern w:val="0"/>
                <w:sz w:val="24"/>
              </w:rPr>
              <w:t>创建县可</w:t>
            </w:r>
            <w:proofErr w:type="gramEnd"/>
            <w:r>
              <w:rPr>
                <w:rFonts w:ascii="仿宋_GB2312" w:eastAsia="仿宋_GB2312" w:hAnsi="微软雅黑 Light" w:cs="宋体" w:hint="eastAsia"/>
                <w:kern w:val="0"/>
                <w:sz w:val="24"/>
              </w:rPr>
              <w:t>根据客流规律和需求情况确定公交运行班次，但日发班次不得少于</w:t>
            </w:r>
            <w:r>
              <w:rPr>
                <w:rFonts w:ascii="仿宋_GB2312" w:eastAsia="仿宋_GB2312" w:hAnsi="微软雅黑 Light" w:cs="宋体" w:hint="eastAsia"/>
                <w:kern w:val="0"/>
                <w:sz w:val="24"/>
              </w:rPr>
              <w:t>1</w:t>
            </w:r>
            <w:r>
              <w:rPr>
                <w:rFonts w:ascii="仿宋_GB2312" w:eastAsia="仿宋_GB2312" w:hAnsi="微软雅黑 Light" w:cs="宋体" w:hint="eastAsia"/>
                <w:kern w:val="0"/>
                <w:sz w:val="24"/>
              </w:rPr>
              <w:t>班。</w:t>
            </w:r>
            <w:r>
              <w:rPr>
                <w:rFonts w:ascii="仿宋_GB2312" w:eastAsia="仿宋_GB2312" w:hAnsi="微软雅黑 Light" w:cs="宋体" w:hint="eastAsia"/>
                <w:kern w:val="0"/>
                <w:sz w:val="24"/>
              </w:rPr>
              <w:t>非主要公交线路的建制村，可采取微循环公交运行方式，提供运输服务。</w:t>
            </w:r>
            <w:r>
              <w:rPr>
                <w:rFonts w:ascii="仿宋_GB2312" w:eastAsia="仿宋_GB2312" w:hAnsi="微软雅黑 Light" w:cs="宋体" w:hint="eastAsia"/>
                <w:kern w:val="0"/>
                <w:sz w:val="24"/>
              </w:rPr>
              <w:t>未通</w:t>
            </w:r>
            <w:r>
              <w:rPr>
                <w:rFonts w:ascii="仿宋_GB2312" w:eastAsia="仿宋_GB2312" w:hAnsi="微软雅黑 Light" w:cs="宋体" w:hint="eastAsia"/>
                <w:kern w:val="0"/>
                <w:sz w:val="24"/>
              </w:rPr>
              <w:t>公交的偏远建制村，可采取定制客运、包车</w:t>
            </w:r>
            <w:r>
              <w:rPr>
                <w:rFonts w:ascii="仿宋_GB2312" w:eastAsia="仿宋_GB2312" w:hAnsi="微软雅黑 Light" w:cs="宋体" w:hint="eastAsia"/>
                <w:kern w:val="0"/>
                <w:sz w:val="24"/>
              </w:rPr>
              <w:t>客运</w:t>
            </w:r>
            <w:r>
              <w:rPr>
                <w:rFonts w:ascii="仿宋_GB2312" w:eastAsia="仿宋_GB2312" w:hAnsi="微软雅黑 Light" w:cs="宋体" w:hint="eastAsia"/>
                <w:kern w:val="0"/>
                <w:sz w:val="24"/>
              </w:rPr>
              <w:t>、预约响应等方式提供运输服务）</w:t>
            </w:r>
          </w:p>
        </w:tc>
        <w:tc>
          <w:tcPr>
            <w:tcW w:w="1243" w:type="dxa"/>
            <w:tcBorders>
              <w:top w:val="nil"/>
              <w:left w:val="nil"/>
              <w:bottom w:val="single" w:sz="4" w:space="0" w:color="auto"/>
              <w:right w:val="single" w:sz="4" w:space="0" w:color="auto"/>
            </w:tcBorders>
            <w:vAlign w:val="center"/>
          </w:tcPr>
          <w:p w14:paraId="613E16CD"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240ED263" w14:textId="77777777">
        <w:trPr>
          <w:trHeight w:val="2701"/>
        </w:trPr>
        <w:tc>
          <w:tcPr>
            <w:tcW w:w="732" w:type="dxa"/>
            <w:tcBorders>
              <w:top w:val="single" w:sz="4" w:space="0" w:color="auto"/>
              <w:left w:val="single" w:sz="4" w:space="0" w:color="auto"/>
              <w:bottom w:val="single" w:sz="4" w:space="0" w:color="auto"/>
              <w:right w:val="single" w:sz="4" w:space="0" w:color="auto"/>
            </w:tcBorders>
            <w:vAlign w:val="bottom"/>
          </w:tcPr>
          <w:p w14:paraId="0D3CABBA"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3</w:t>
            </w:r>
          </w:p>
        </w:tc>
        <w:tc>
          <w:tcPr>
            <w:tcW w:w="1280" w:type="dxa"/>
            <w:vMerge/>
            <w:tcBorders>
              <w:top w:val="single" w:sz="4" w:space="0" w:color="auto"/>
              <w:left w:val="nil"/>
              <w:bottom w:val="single" w:sz="4" w:space="0" w:color="auto"/>
              <w:right w:val="single" w:sz="4" w:space="0" w:color="auto"/>
            </w:tcBorders>
            <w:vAlign w:val="center"/>
          </w:tcPr>
          <w:p w14:paraId="6B94B99D"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43A19AF8"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10</w:t>
            </w:r>
          </w:p>
        </w:tc>
        <w:tc>
          <w:tcPr>
            <w:tcW w:w="1285" w:type="dxa"/>
            <w:tcBorders>
              <w:top w:val="single" w:sz="4" w:space="0" w:color="auto"/>
              <w:left w:val="nil"/>
              <w:bottom w:val="single" w:sz="4" w:space="0" w:color="auto"/>
              <w:right w:val="single" w:sz="4" w:space="0" w:color="auto"/>
            </w:tcBorders>
            <w:vAlign w:val="center"/>
          </w:tcPr>
          <w:p w14:paraId="29C2FB54"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运营管理</w:t>
            </w:r>
          </w:p>
        </w:tc>
        <w:tc>
          <w:tcPr>
            <w:tcW w:w="8593" w:type="dxa"/>
            <w:tcBorders>
              <w:top w:val="single" w:sz="4" w:space="0" w:color="auto"/>
              <w:left w:val="nil"/>
              <w:bottom w:val="single" w:sz="4" w:space="0" w:color="auto"/>
              <w:right w:val="single" w:sz="4" w:space="0" w:color="auto"/>
            </w:tcBorders>
            <w:vAlign w:val="center"/>
          </w:tcPr>
          <w:p w14:paraId="38309A2F"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①经营主体法人治理机构、规章制度体系健全的，得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r>
              <w:rPr>
                <w:rFonts w:ascii="仿宋_GB2312" w:eastAsia="仿宋_GB2312" w:hAnsi="微软雅黑 Light" w:cs="宋体" w:hint="eastAsia"/>
                <w:kern w:val="0"/>
                <w:sz w:val="24"/>
              </w:rPr>
              <w:br/>
            </w:r>
            <w:r>
              <w:rPr>
                <w:rFonts w:ascii="仿宋_GB2312" w:eastAsia="仿宋_GB2312" w:hAnsi="微软雅黑 Light" w:cs="宋体" w:hint="eastAsia"/>
                <w:kern w:val="0"/>
                <w:sz w:val="24"/>
              </w:rPr>
              <w:t>②经营主体与所有驾驶员均签订用工合同的，得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r>
              <w:rPr>
                <w:rFonts w:ascii="仿宋_GB2312" w:eastAsia="仿宋_GB2312" w:hAnsi="微软雅黑 Light" w:cs="宋体" w:hint="eastAsia"/>
                <w:kern w:val="0"/>
                <w:sz w:val="24"/>
              </w:rPr>
              <w:br/>
            </w:r>
            <w:r>
              <w:rPr>
                <w:rFonts w:ascii="仿宋_GB2312" w:eastAsia="仿宋_GB2312" w:hAnsi="微软雅黑 Light" w:cs="宋体" w:hint="eastAsia"/>
                <w:kern w:val="0"/>
                <w:sz w:val="24"/>
              </w:rPr>
              <w:t>③自创建以来，更新、新增营运车辆须为公交车型的（过渡期可使用原有农村客运车辆），得</w:t>
            </w:r>
            <w:r>
              <w:rPr>
                <w:rFonts w:ascii="仿宋_GB2312" w:eastAsia="仿宋_GB2312" w:hAnsi="微软雅黑 Light" w:cs="宋体" w:hint="eastAsia"/>
                <w:kern w:val="0"/>
                <w:sz w:val="24"/>
              </w:rPr>
              <w:t>4</w:t>
            </w:r>
            <w:r>
              <w:rPr>
                <w:rFonts w:ascii="仿宋_GB2312" w:eastAsia="仿宋_GB2312" w:hAnsi="微软雅黑 Light" w:cs="宋体" w:hint="eastAsia"/>
                <w:kern w:val="0"/>
                <w:sz w:val="24"/>
              </w:rPr>
              <w:t>分；未满足的，不得分。</w:t>
            </w:r>
          </w:p>
          <w:p w14:paraId="3B97E0A8"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④建立营运车辆技术档案和驾驶员档案，按规定定期组织驾驶员安全教育培训的，得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4C924FDE"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147A958C" w14:textId="77777777">
        <w:trPr>
          <w:trHeight w:val="90"/>
        </w:trPr>
        <w:tc>
          <w:tcPr>
            <w:tcW w:w="732" w:type="dxa"/>
            <w:tcBorders>
              <w:top w:val="single" w:sz="4" w:space="0" w:color="auto"/>
              <w:left w:val="single" w:sz="4" w:space="0" w:color="auto"/>
              <w:bottom w:val="single" w:sz="4" w:space="0" w:color="auto"/>
              <w:right w:val="single" w:sz="4" w:space="0" w:color="auto"/>
            </w:tcBorders>
            <w:vAlign w:val="center"/>
          </w:tcPr>
          <w:p w14:paraId="67A9F887"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4</w:t>
            </w:r>
          </w:p>
        </w:tc>
        <w:tc>
          <w:tcPr>
            <w:tcW w:w="1280" w:type="dxa"/>
            <w:vMerge/>
            <w:tcBorders>
              <w:top w:val="single" w:sz="4" w:space="0" w:color="auto"/>
              <w:left w:val="nil"/>
              <w:bottom w:val="single" w:sz="4" w:space="0" w:color="auto"/>
              <w:right w:val="single" w:sz="4" w:space="0" w:color="auto"/>
            </w:tcBorders>
            <w:vAlign w:val="center"/>
          </w:tcPr>
          <w:p w14:paraId="7EB047B4"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4BBBBD79"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7</w:t>
            </w:r>
          </w:p>
        </w:tc>
        <w:tc>
          <w:tcPr>
            <w:tcW w:w="1285" w:type="dxa"/>
            <w:tcBorders>
              <w:top w:val="single" w:sz="4" w:space="0" w:color="auto"/>
              <w:left w:val="nil"/>
              <w:bottom w:val="single" w:sz="4" w:space="0" w:color="auto"/>
              <w:right w:val="single" w:sz="4" w:space="0" w:color="auto"/>
            </w:tcBorders>
            <w:vAlign w:val="center"/>
          </w:tcPr>
          <w:p w14:paraId="7C60B92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动态监控</w:t>
            </w:r>
          </w:p>
        </w:tc>
        <w:tc>
          <w:tcPr>
            <w:tcW w:w="8593" w:type="dxa"/>
            <w:tcBorders>
              <w:top w:val="single" w:sz="4" w:space="0" w:color="auto"/>
              <w:left w:val="nil"/>
              <w:bottom w:val="single" w:sz="4" w:space="0" w:color="auto"/>
              <w:right w:val="single" w:sz="4" w:space="0" w:color="auto"/>
            </w:tcBorders>
            <w:vAlign w:val="center"/>
          </w:tcPr>
          <w:p w14:paraId="25ACD49B"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①所有营运车辆均按规定安装符合标准的车载动态监控设备，并正常使用的，得</w:t>
            </w:r>
            <w:r>
              <w:rPr>
                <w:rFonts w:ascii="仿宋_GB2312" w:eastAsia="仿宋_GB2312" w:hAnsi="微软雅黑 Light" w:cs="宋体" w:hint="eastAsia"/>
                <w:kern w:val="0"/>
                <w:sz w:val="24"/>
              </w:rPr>
              <w:t>3</w:t>
            </w:r>
            <w:r>
              <w:rPr>
                <w:rFonts w:ascii="仿宋_GB2312" w:eastAsia="仿宋_GB2312" w:hAnsi="微软雅黑 Light" w:cs="宋体" w:hint="eastAsia"/>
                <w:kern w:val="0"/>
                <w:sz w:val="24"/>
              </w:rPr>
              <w:t>分；未满足的，不得分。</w:t>
            </w:r>
            <w:r>
              <w:rPr>
                <w:rFonts w:ascii="仿宋_GB2312" w:eastAsia="仿宋_GB2312" w:hAnsi="微软雅黑 Light" w:cs="宋体" w:hint="eastAsia"/>
                <w:kern w:val="0"/>
                <w:sz w:val="24"/>
              </w:rPr>
              <w:br/>
            </w:r>
            <w:r>
              <w:rPr>
                <w:rFonts w:ascii="仿宋_GB2312" w:eastAsia="仿宋_GB2312" w:hAnsi="微软雅黑 Light" w:cs="宋体" w:hint="eastAsia"/>
                <w:kern w:val="0"/>
                <w:sz w:val="24"/>
              </w:rPr>
              <w:t>②企业建立车辆动态监控平台，并履行监控职责的，得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分；未满足的，不得分。</w:t>
            </w:r>
          </w:p>
          <w:p w14:paraId="72650F74"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③建成覆盖县域范围内所有公交车的公众出行信息服务系统、系统正常运行并及时发布信息的，得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分；未建立的，不得分。</w:t>
            </w:r>
          </w:p>
        </w:tc>
        <w:tc>
          <w:tcPr>
            <w:tcW w:w="1243" w:type="dxa"/>
            <w:tcBorders>
              <w:top w:val="single" w:sz="4" w:space="0" w:color="auto"/>
              <w:left w:val="nil"/>
              <w:bottom w:val="single" w:sz="4" w:space="0" w:color="auto"/>
              <w:right w:val="single" w:sz="4" w:space="0" w:color="auto"/>
            </w:tcBorders>
            <w:vAlign w:val="center"/>
          </w:tcPr>
          <w:p w14:paraId="2A0ECA7B"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0A17BB07" w14:textId="77777777">
        <w:trPr>
          <w:trHeight w:val="5718"/>
        </w:trPr>
        <w:tc>
          <w:tcPr>
            <w:tcW w:w="732" w:type="dxa"/>
            <w:tcBorders>
              <w:top w:val="single" w:sz="4" w:space="0" w:color="auto"/>
              <w:left w:val="single" w:sz="4" w:space="0" w:color="auto"/>
              <w:bottom w:val="single" w:sz="4" w:space="0" w:color="auto"/>
              <w:right w:val="single" w:sz="4" w:space="0" w:color="auto"/>
            </w:tcBorders>
            <w:vAlign w:val="center"/>
          </w:tcPr>
          <w:p w14:paraId="3DC7CC90"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lastRenderedPageBreak/>
              <w:t>5</w:t>
            </w:r>
          </w:p>
        </w:tc>
        <w:tc>
          <w:tcPr>
            <w:tcW w:w="1280" w:type="dxa"/>
            <w:vMerge/>
            <w:tcBorders>
              <w:top w:val="single" w:sz="4" w:space="0" w:color="auto"/>
              <w:left w:val="nil"/>
              <w:bottom w:val="single" w:sz="4" w:space="0" w:color="auto"/>
              <w:right w:val="single" w:sz="4" w:space="0" w:color="auto"/>
            </w:tcBorders>
            <w:vAlign w:val="center"/>
          </w:tcPr>
          <w:p w14:paraId="34FF8CB3"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4AC58771"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15</w:t>
            </w:r>
          </w:p>
        </w:tc>
        <w:tc>
          <w:tcPr>
            <w:tcW w:w="1285" w:type="dxa"/>
            <w:tcBorders>
              <w:top w:val="single" w:sz="4" w:space="0" w:color="auto"/>
              <w:left w:val="nil"/>
              <w:bottom w:val="single" w:sz="4" w:space="0" w:color="auto"/>
              <w:right w:val="single" w:sz="4" w:space="0" w:color="auto"/>
            </w:tcBorders>
            <w:vAlign w:val="center"/>
          </w:tcPr>
          <w:p w14:paraId="16E9E0C8"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服务质量</w:t>
            </w:r>
          </w:p>
        </w:tc>
        <w:tc>
          <w:tcPr>
            <w:tcW w:w="8593" w:type="dxa"/>
            <w:tcBorders>
              <w:top w:val="single" w:sz="4" w:space="0" w:color="auto"/>
              <w:left w:val="nil"/>
              <w:bottom w:val="single" w:sz="4" w:space="0" w:color="auto"/>
              <w:right w:val="single" w:sz="4" w:space="0" w:color="auto"/>
            </w:tcBorders>
            <w:vAlign w:val="center"/>
          </w:tcPr>
          <w:p w14:paraId="25610D42"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①统一调度</w:t>
            </w:r>
            <w:r>
              <w:rPr>
                <w:rFonts w:ascii="仿宋_GB2312" w:eastAsia="仿宋_GB2312" w:hAnsi="微软雅黑 Light" w:cs="宋体" w:hint="eastAsia"/>
                <w:kern w:val="0"/>
                <w:sz w:val="24"/>
              </w:rPr>
              <w:t>车辆</w:t>
            </w:r>
            <w:r>
              <w:rPr>
                <w:rFonts w:ascii="仿宋_GB2312" w:eastAsia="仿宋_GB2312" w:hAnsi="微软雅黑 Light" w:cs="宋体" w:hint="eastAsia"/>
                <w:kern w:val="0"/>
                <w:sz w:val="24"/>
              </w:rPr>
              <w:t>、统一营运车型、统一</w:t>
            </w:r>
            <w:r>
              <w:rPr>
                <w:rFonts w:ascii="仿宋_GB2312" w:eastAsia="仿宋_GB2312" w:hAnsi="微软雅黑 Light" w:cs="宋体" w:hint="eastAsia"/>
                <w:kern w:val="0"/>
                <w:sz w:val="24"/>
              </w:rPr>
              <w:t>车身</w:t>
            </w:r>
            <w:r>
              <w:rPr>
                <w:rFonts w:ascii="仿宋_GB2312" w:eastAsia="仿宋_GB2312" w:hAnsi="微软雅黑 Light" w:cs="宋体" w:hint="eastAsia"/>
                <w:kern w:val="0"/>
                <w:sz w:val="24"/>
              </w:rPr>
              <w:t>标识的，得</w:t>
            </w:r>
            <w:r>
              <w:rPr>
                <w:rFonts w:ascii="仿宋_GB2312" w:eastAsia="仿宋_GB2312" w:hAnsi="微软雅黑 Light" w:cs="宋体" w:hint="eastAsia"/>
                <w:kern w:val="0"/>
                <w:sz w:val="24"/>
              </w:rPr>
              <w:t>3</w:t>
            </w:r>
            <w:r>
              <w:rPr>
                <w:rFonts w:ascii="仿宋_GB2312" w:eastAsia="仿宋_GB2312" w:hAnsi="微软雅黑 Light" w:cs="宋体" w:hint="eastAsia"/>
                <w:kern w:val="0"/>
                <w:sz w:val="24"/>
              </w:rPr>
              <w:t>分；未满足的，酌情扣分。</w:t>
            </w:r>
          </w:p>
          <w:p w14:paraId="17466416"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②驾驶员均统一着装、持证上岗、安全行车、使用文明用语的，得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027A61EF"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③执行县级价格主管部门制定的公交票价，不随意涨价，落实优惠票价、优惠换乘、折扣票价等多种形式优惠政策的，得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2C0BBB4F"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④老弱病残孕、军人、消防员等优先服务举措，老年人免费乘车政策有效落实的，得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591D82FE"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⑤主要线路公交车定时定点发班，偏远线路每日至少</w:t>
            </w:r>
            <w:r>
              <w:rPr>
                <w:rFonts w:ascii="仿宋_GB2312" w:eastAsia="仿宋_GB2312" w:hAnsi="微软雅黑 Light" w:cs="宋体" w:hint="eastAsia"/>
                <w:kern w:val="0"/>
                <w:sz w:val="24"/>
              </w:rPr>
              <w:t>1</w:t>
            </w:r>
            <w:r>
              <w:rPr>
                <w:rFonts w:ascii="仿宋_GB2312" w:eastAsia="仿宋_GB2312" w:hAnsi="微软雅黑 Light" w:cs="宋体" w:hint="eastAsia"/>
                <w:kern w:val="0"/>
                <w:sz w:val="24"/>
              </w:rPr>
              <w:t>班；主要线路设置首末站，建制</w:t>
            </w:r>
            <w:proofErr w:type="gramStart"/>
            <w:r>
              <w:rPr>
                <w:rFonts w:ascii="仿宋_GB2312" w:eastAsia="仿宋_GB2312" w:hAnsi="微软雅黑 Light" w:cs="宋体" w:hint="eastAsia"/>
                <w:kern w:val="0"/>
                <w:sz w:val="24"/>
              </w:rPr>
              <w:t>村设置</w:t>
            </w:r>
            <w:proofErr w:type="gramEnd"/>
            <w:r>
              <w:rPr>
                <w:rFonts w:ascii="仿宋_GB2312" w:eastAsia="仿宋_GB2312" w:hAnsi="微软雅黑 Light" w:cs="宋体" w:hint="eastAsia"/>
                <w:kern w:val="0"/>
                <w:sz w:val="24"/>
              </w:rPr>
              <w:t>停靠点的，得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5C372B14"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⑥通过多种方式让农村群众充分了解相关客运服务获取方式、服务内容和标准等的，得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4B7C922E"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⑦在车身醒目位置喷印服务质量投诉电话，并及时妥善处</w:t>
            </w:r>
            <w:r>
              <w:rPr>
                <w:rFonts w:ascii="仿宋_GB2312" w:eastAsia="仿宋_GB2312" w:hAnsi="微软雅黑 Light" w:cs="宋体" w:hint="eastAsia"/>
                <w:kern w:val="0"/>
                <w:sz w:val="24"/>
              </w:rPr>
              <w:t>理投诉事项的，得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tc>
        <w:tc>
          <w:tcPr>
            <w:tcW w:w="1243" w:type="dxa"/>
            <w:tcBorders>
              <w:top w:val="single" w:sz="4" w:space="0" w:color="auto"/>
              <w:left w:val="nil"/>
              <w:bottom w:val="single" w:sz="4" w:space="0" w:color="auto"/>
              <w:right w:val="single" w:sz="4" w:space="0" w:color="auto"/>
            </w:tcBorders>
            <w:vAlign w:val="center"/>
          </w:tcPr>
          <w:p w14:paraId="0500C87B"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70A4908C" w14:textId="77777777">
        <w:trPr>
          <w:trHeight w:val="335"/>
        </w:trPr>
        <w:tc>
          <w:tcPr>
            <w:tcW w:w="732" w:type="dxa"/>
            <w:tcBorders>
              <w:top w:val="single" w:sz="4" w:space="0" w:color="auto"/>
              <w:left w:val="single" w:sz="4" w:space="0" w:color="auto"/>
              <w:bottom w:val="single" w:sz="4" w:space="0" w:color="auto"/>
              <w:right w:val="single" w:sz="4" w:space="0" w:color="auto"/>
            </w:tcBorders>
            <w:vAlign w:val="center"/>
          </w:tcPr>
          <w:p w14:paraId="4B6EB2B1"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6</w:t>
            </w:r>
          </w:p>
        </w:tc>
        <w:tc>
          <w:tcPr>
            <w:tcW w:w="1280" w:type="dxa"/>
            <w:vMerge/>
            <w:tcBorders>
              <w:top w:val="single" w:sz="4" w:space="0" w:color="auto"/>
              <w:left w:val="nil"/>
              <w:bottom w:val="single" w:sz="4" w:space="0" w:color="auto"/>
              <w:right w:val="single" w:sz="4" w:space="0" w:color="auto"/>
            </w:tcBorders>
            <w:vAlign w:val="center"/>
          </w:tcPr>
          <w:p w14:paraId="70C9FE26"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1027ED72"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8</w:t>
            </w:r>
          </w:p>
        </w:tc>
        <w:tc>
          <w:tcPr>
            <w:tcW w:w="1285" w:type="dxa"/>
            <w:tcBorders>
              <w:top w:val="single" w:sz="4" w:space="0" w:color="auto"/>
              <w:left w:val="nil"/>
              <w:bottom w:val="single" w:sz="4" w:space="0" w:color="auto"/>
              <w:right w:val="single" w:sz="4" w:space="0" w:color="auto"/>
            </w:tcBorders>
            <w:vAlign w:val="center"/>
          </w:tcPr>
          <w:p w14:paraId="66CCE8C8"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站场设施</w:t>
            </w:r>
          </w:p>
        </w:tc>
        <w:tc>
          <w:tcPr>
            <w:tcW w:w="8593" w:type="dxa"/>
            <w:tcBorders>
              <w:top w:val="single" w:sz="4" w:space="0" w:color="auto"/>
              <w:left w:val="nil"/>
              <w:bottom w:val="single" w:sz="4" w:space="0" w:color="auto"/>
              <w:right w:val="single" w:sz="4" w:space="0" w:color="auto"/>
            </w:tcBorders>
            <w:vAlign w:val="center"/>
          </w:tcPr>
          <w:p w14:paraId="5E0B2D9A"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①所有乡镇均设有客运站或候车亭，且相关设施保持完好、干净整洁的，得</w:t>
            </w:r>
            <w:r>
              <w:rPr>
                <w:rFonts w:ascii="仿宋_GB2312" w:eastAsia="仿宋_GB2312" w:hAnsi="微软雅黑 Light" w:cs="宋体" w:hint="eastAsia"/>
                <w:kern w:val="0"/>
                <w:sz w:val="24"/>
              </w:rPr>
              <w:t>3</w:t>
            </w:r>
            <w:r>
              <w:rPr>
                <w:rFonts w:ascii="仿宋_GB2312" w:eastAsia="仿宋_GB2312" w:hAnsi="微软雅黑 Light" w:cs="宋体" w:hint="eastAsia"/>
                <w:kern w:val="0"/>
                <w:sz w:val="24"/>
              </w:rPr>
              <w:t>分；未满足的，酌情扣分。</w:t>
            </w:r>
          </w:p>
          <w:p w14:paraId="6DE14AD4"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②所有乡镇客运站或候车</w:t>
            </w:r>
            <w:proofErr w:type="gramStart"/>
            <w:r>
              <w:rPr>
                <w:rFonts w:ascii="仿宋_GB2312" w:eastAsia="仿宋_GB2312" w:hAnsi="微软雅黑 Light" w:cs="宋体" w:hint="eastAsia"/>
                <w:kern w:val="0"/>
                <w:sz w:val="24"/>
              </w:rPr>
              <w:t>亭提供公交首</w:t>
            </w:r>
            <w:proofErr w:type="gramEnd"/>
            <w:r>
              <w:rPr>
                <w:rFonts w:ascii="仿宋_GB2312" w:eastAsia="仿宋_GB2312" w:hAnsi="微软雅黑 Light" w:cs="宋体" w:hint="eastAsia"/>
                <w:kern w:val="0"/>
                <w:sz w:val="24"/>
              </w:rPr>
              <w:t>末站服务的，得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p w14:paraId="770097B4"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③所有建制村均设有候车亭或招呼站，并公布班次信息，且相关设施保持完好、</w:t>
            </w:r>
            <w:r>
              <w:rPr>
                <w:rFonts w:ascii="仿宋_GB2312" w:eastAsia="仿宋_GB2312" w:hAnsi="微软雅黑 Light" w:cs="宋体" w:hint="eastAsia"/>
                <w:kern w:val="0"/>
                <w:sz w:val="24"/>
              </w:rPr>
              <w:lastRenderedPageBreak/>
              <w:t>干净整洁的，得</w:t>
            </w:r>
            <w:r>
              <w:rPr>
                <w:rFonts w:ascii="仿宋_GB2312" w:eastAsia="仿宋_GB2312" w:hAnsi="微软雅黑 Light" w:cs="宋体" w:hint="eastAsia"/>
                <w:kern w:val="0"/>
                <w:sz w:val="24"/>
              </w:rPr>
              <w:t>3</w:t>
            </w:r>
            <w:r>
              <w:rPr>
                <w:rFonts w:ascii="仿宋_GB2312" w:eastAsia="仿宋_GB2312" w:hAnsi="微软雅黑 Light" w:cs="宋体" w:hint="eastAsia"/>
                <w:kern w:val="0"/>
                <w:sz w:val="24"/>
              </w:rPr>
              <w:t>分；未满足的，酌情扣分。</w:t>
            </w:r>
          </w:p>
        </w:tc>
        <w:tc>
          <w:tcPr>
            <w:tcW w:w="1243" w:type="dxa"/>
            <w:tcBorders>
              <w:top w:val="single" w:sz="4" w:space="0" w:color="auto"/>
              <w:left w:val="nil"/>
              <w:bottom w:val="single" w:sz="4" w:space="0" w:color="auto"/>
              <w:right w:val="single" w:sz="4" w:space="0" w:color="auto"/>
            </w:tcBorders>
            <w:vAlign w:val="center"/>
          </w:tcPr>
          <w:p w14:paraId="6CC8DBC9"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59B07B3D" w14:textId="77777777">
        <w:trPr>
          <w:trHeight w:val="891"/>
        </w:trPr>
        <w:tc>
          <w:tcPr>
            <w:tcW w:w="732" w:type="dxa"/>
            <w:vMerge w:val="restart"/>
            <w:tcBorders>
              <w:top w:val="single" w:sz="4" w:space="0" w:color="auto"/>
              <w:left w:val="single" w:sz="4" w:space="0" w:color="auto"/>
              <w:bottom w:val="single" w:sz="4" w:space="0" w:color="auto"/>
              <w:right w:val="single" w:sz="4" w:space="0" w:color="auto"/>
            </w:tcBorders>
            <w:vAlign w:val="center"/>
          </w:tcPr>
          <w:p w14:paraId="744A45AA" w14:textId="77777777" w:rsidR="00B61FBE" w:rsidRDefault="00B61FBE">
            <w:pPr>
              <w:widowControl/>
              <w:spacing w:line="400" w:lineRule="exact"/>
              <w:jc w:val="center"/>
              <w:rPr>
                <w:rFonts w:ascii="仿宋_GB2312" w:eastAsia="仿宋_GB2312" w:hAnsi="微软雅黑 Light" w:cs="宋体"/>
                <w:kern w:val="0"/>
                <w:sz w:val="24"/>
              </w:rPr>
            </w:pPr>
          </w:p>
          <w:p w14:paraId="605F7FDE"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7</w:t>
            </w:r>
          </w:p>
          <w:p w14:paraId="4AB96441" w14:textId="77777777" w:rsidR="00B61FBE" w:rsidRDefault="00B61FBE">
            <w:pPr>
              <w:widowControl/>
              <w:spacing w:line="400" w:lineRule="exact"/>
              <w:jc w:val="center"/>
              <w:rPr>
                <w:rFonts w:ascii="仿宋_GB2312" w:eastAsia="仿宋_GB2312" w:hAnsi="微软雅黑 Light" w:cs="宋体"/>
                <w:kern w:val="0"/>
                <w:sz w:val="24"/>
              </w:rPr>
            </w:pPr>
          </w:p>
          <w:p w14:paraId="4547EE13" w14:textId="77777777" w:rsidR="00B61FBE" w:rsidRDefault="00B61FBE">
            <w:pPr>
              <w:widowControl/>
              <w:spacing w:line="400" w:lineRule="exact"/>
              <w:jc w:val="center"/>
              <w:rPr>
                <w:rFonts w:ascii="仿宋_GB2312" w:eastAsia="仿宋_GB2312" w:hAnsi="微软雅黑 Light" w:cs="宋体"/>
                <w:kern w:val="0"/>
                <w:sz w:val="24"/>
              </w:rPr>
            </w:pPr>
          </w:p>
          <w:p w14:paraId="73852E49" w14:textId="77777777" w:rsidR="00B61FBE" w:rsidRDefault="00B61FBE">
            <w:pPr>
              <w:widowControl/>
              <w:spacing w:line="400" w:lineRule="exact"/>
              <w:jc w:val="center"/>
              <w:rPr>
                <w:rFonts w:ascii="仿宋_GB2312" w:eastAsia="仿宋_GB2312" w:hAnsi="微软雅黑 Light" w:cs="宋体"/>
                <w:kern w:val="0"/>
                <w:sz w:val="24"/>
              </w:rPr>
            </w:pPr>
          </w:p>
          <w:p w14:paraId="574D8920" w14:textId="77777777" w:rsidR="00B61FBE" w:rsidRDefault="00B61FBE">
            <w:pPr>
              <w:widowControl/>
              <w:spacing w:line="400" w:lineRule="exact"/>
              <w:jc w:val="center"/>
              <w:rPr>
                <w:rFonts w:ascii="仿宋_GB2312" w:eastAsia="仿宋_GB2312" w:hAnsi="微软雅黑 Light" w:cs="宋体"/>
                <w:kern w:val="0"/>
                <w:sz w:val="24"/>
              </w:rPr>
            </w:pPr>
          </w:p>
          <w:p w14:paraId="54926BF6" w14:textId="77777777" w:rsidR="00B61FBE" w:rsidRDefault="00B61FBE">
            <w:pPr>
              <w:widowControl/>
              <w:spacing w:line="400" w:lineRule="exact"/>
              <w:jc w:val="center"/>
              <w:rPr>
                <w:rFonts w:ascii="仿宋_GB2312" w:eastAsia="仿宋_GB2312" w:hAnsi="微软雅黑 Light" w:cs="宋体"/>
                <w:kern w:val="0"/>
                <w:sz w:val="24"/>
              </w:rPr>
            </w:pPr>
          </w:p>
          <w:p w14:paraId="1044A652"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8</w:t>
            </w:r>
          </w:p>
        </w:tc>
        <w:tc>
          <w:tcPr>
            <w:tcW w:w="1280" w:type="dxa"/>
            <w:vMerge w:val="restart"/>
            <w:tcBorders>
              <w:top w:val="single" w:sz="4" w:space="0" w:color="auto"/>
              <w:left w:val="nil"/>
              <w:bottom w:val="single" w:sz="4" w:space="0" w:color="auto"/>
              <w:right w:val="single" w:sz="4" w:space="0" w:color="auto"/>
            </w:tcBorders>
            <w:vAlign w:val="center"/>
          </w:tcPr>
          <w:p w14:paraId="34AD451F" w14:textId="77777777" w:rsidR="00B61FBE" w:rsidRDefault="00B61FBE">
            <w:pPr>
              <w:widowControl/>
              <w:spacing w:line="400" w:lineRule="exact"/>
              <w:jc w:val="center"/>
              <w:rPr>
                <w:rFonts w:ascii="楷体_GB2312" w:eastAsia="楷体_GB2312" w:hAnsi="楷体_GB2312" w:cs="楷体_GB2312"/>
                <w:b/>
                <w:bCs/>
                <w:kern w:val="0"/>
                <w:sz w:val="24"/>
              </w:rPr>
            </w:pPr>
          </w:p>
          <w:p w14:paraId="76418BFA"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（二）</w:t>
            </w:r>
          </w:p>
          <w:p w14:paraId="4BA3EE3B"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长效机制</w:t>
            </w:r>
            <w:r>
              <w:rPr>
                <w:rFonts w:ascii="楷体_GB2312" w:eastAsia="楷体_GB2312" w:hAnsi="楷体_GB2312" w:cs="楷体_GB2312" w:hint="eastAsia"/>
                <w:b/>
                <w:bCs/>
                <w:kern w:val="0"/>
                <w:sz w:val="24"/>
              </w:rPr>
              <w:br/>
            </w:r>
            <w:r>
              <w:rPr>
                <w:rFonts w:ascii="楷体_GB2312" w:eastAsia="楷体_GB2312" w:hAnsi="楷体_GB2312" w:cs="楷体_GB2312" w:hint="eastAsia"/>
                <w:b/>
                <w:bCs/>
                <w:kern w:val="0"/>
                <w:sz w:val="24"/>
              </w:rPr>
              <w:t>（</w:t>
            </w:r>
            <w:r>
              <w:rPr>
                <w:rFonts w:ascii="楷体_GB2312" w:eastAsia="楷体_GB2312" w:hAnsi="楷体_GB2312" w:cs="楷体_GB2312" w:hint="eastAsia"/>
                <w:b/>
                <w:bCs/>
                <w:kern w:val="0"/>
                <w:sz w:val="24"/>
              </w:rPr>
              <w:t>30</w:t>
            </w:r>
            <w:r>
              <w:rPr>
                <w:rFonts w:ascii="楷体_GB2312" w:eastAsia="楷体_GB2312" w:hAnsi="楷体_GB2312" w:cs="楷体_GB2312" w:hint="eastAsia"/>
                <w:b/>
                <w:bCs/>
                <w:kern w:val="0"/>
                <w:sz w:val="24"/>
              </w:rPr>
              <w:t>分）</w:t>
            </w:r>
          </w:p>
          <w:p w14:paraId="6AF72360" w14:textId="77777777" w:rsidR="00B61FBE" w:rsidRDefault="00B61FBE">
            <w:pPr>
              <w:widowControl/>
              <w:spacing w:line="400" w:lineRule="exact"/>
              <w:jc w:val="center"/>
              <w:rPr>
                <w:rFonts w:ascii="楷体_GB2312" w:eastAsia="楷体_GB2312" w:hAnsi="楷体_GB2312" w:cs="楷体_GB2312"/>
                <w:b/>
                <w:bCs/>
                <w:kern w:val="0"/>
                <w:sz w:val="24"/>
              </w:rPr>
            </w:pPr>
          </w:p>
          <w:p w14:paraId="261500D4" w14:textId="77777777" w:rsidR="00B61FBE" w:rsidRDefault="00B61FBE">
            <w:pPr>
              <w:widowControl/>
              <w:spacing w:line="400" w:lineRule="exact"/>
              <w:jc w:val="center"/>
              <w:rPr>
                <w:rFonts w:ascii="楷体_GB2312" w:eastAsia="楷体_GB2312" w:hAnsi="楷体_GB2312" w:cs="楷体_GB2312"/>
                <w:b/>
                <w:bCs/>
                <w:kern w:val="0"/>
                <w:sz w:val="24"/>
              </w:rPr>
            </w:pPr>
          </w:p>
          <w:p w14:paraId="0ECD8EAC" w14:textId="77777777" w:rsidR="00B61FBE" w:rsidRDefault="00B61FBE">
            <w:pPr>
              <w:widowControl/>
              <w:spacing w:line="400" w:lineRule="exact"/>
              <w:jc w:val="center"/>
              <w:rPr>
                <w:rFonts w:ascii="楷体_GB2312" w:eastAsia="楷体_GB2312" w:hAnsi="楷体_GB2312" w:cs="楷体_GB2312"/>
                <w:b/>
                <w:bCs/>
                <w:kern w:val="0"/>
                <w:sz w:val="24"/>
              </w:rPr>
            </w:pPr>
          </w:p>
          <w:p w14:paraId="7EE72529" w14:textId="77777777" w:rsidR="00B61FBE" w:rsidRDefault="00B61FBE">
            <w:pPr>
              <w:widowControl/>
              <w:spacing w:line="400" w:lineRule="exact"/>
              <w:jc w:val="center"/>
              <w:rPr>
                <w:rFonts w:ascii="楷体_GB2312" w:eastAsia="楷体_GB2312" w:hAnsi="楷体_GB2312" w:cs="楷体_GB2312"/>
                <w:b/>
                <w:bCs/>
                <w:kern w:val="0"/>
                <w:sz w:val="24"/>
              </w:rPr>
            </w:pPr>
          </w:p>
          <w:p w14:paraId="04899D72" w14:textId="77777777" w:rsidR="00B61FBE" w:rsidRDefault="00B61FBE">
            <w:pPr>
              <w:widowControl/>
              <w:spacing w:line="400" w:lineRule="exact"/>
              <w:jc w:val="center"/>
              <w:rPr>
                <w:rFonts w:ascii="楷体_GB2312" w:eastAsia="楷体_GB2312" w:hAnsi="楷体_GB2312" w:cs="楷体_GB2312"/>
                <w:b/>
                <w:bCs/>
                <w:kern w:val="0"/>
                <w:sz w:val="24"/>
              </w:rPr>
            </w:pPr>
          </w:p>
          <w:p w14:paraId="2E69C228" w14:textId="77777777" w:rsidR="00B61FBE" w:rsidRDefault="00B61FBE">
            <w:pPr>
              <w:widowControl/>
              <w:spacing w:line="400" w:lineRule="exact"/>
              <w:jc w:val="center"/>
              <w:rPr>
                <w:rFonts w:ascii="楷体_GB2312" w:eastAsia="楷体_GB2312" w:hAnsi="楷体_GB2312" w:cs="楷体_GB2312"/>
                <w:b/>
                <w:bCs/>
                <w:kern w:val="0"/>
                <w:sz w:val="24"/>
              </w:rPr>
            </w:pPr>
          </w:p>
          <w:p w14:paraId="2A4A44A9" w14:textId="77777777" w:rsidR="00B61FBE" w:rsidRDefault="00B61FBE">
            <w:pPr>
              <w:widowControl/>
              <w:spacing w:line="400" w:lineRule="exact"/>
              <w:jc w:val="center"/>
              <w:rPr>
                <w:rFonts w:ascii="楷体_GB2312" w:eastAsia="楷体_GB2312" w:hAnsi="楷体_GB2312" w:cs="楷体_GB2312"/>
                <w:b/>
                <w:bCs/>
                <w:kern w:val="0"/>
                <w:sz w:val="24"/>
              </w:rPr>
            </w:pPr>
          </w:p>
          <w:p w14:paraId="7E38CFD9" w14:textId="77777777" w:rsidR="00B61FBE" w:rsidRDefault="00B61FBE">
            <w:pPr>
              <w:widowControl/>
              <w:spacing w:line="400" w:lineRule="exact"/>
              <w:jc w:val="center"/>
              <w:rPr>
                <w:rFonts w:ascii="楷体_GB2312" w:eastAsia="楷体_GB2312" w:hAnsi="楷体_GB2312" w:cs="楷体_GB2312"/>
                <w:b/>
                <w:bCs/>
                <w:kern w:val="0"/>
                <w:sz w:val="24"/>
              </w:rPr>
            </w:pPr>
          </w:p>
          <w:p w14:paraId="648AAA78" w14:textId="77777777" w:rsidR="00B61FBE" w:rsidRDefault="00B61FBE">
            <w:pPr>
              <w:widowControl/>
              <w:spacing w:line="400" w:lineRule="exact"/>
              <w:jc w:val="center"/>
              <w:rPr>
                <w:rFonts w:ascii="楷体_GB2312" w:eastAsia="楷体_GB2312" w:hAnsi="楷体_GB2312" w:cs="楷体_GB2312"/>
                <w:b/>
                <w:bCs/>
                <w:kern w:val="0"/>
                <w:sz w:val="24"/>
              </w:rPr>
            </w:pPr>
          </w:p>
          <w:p w14:paraId="36BABA80" w14:textId="77777777" w:rsidR="00B61FBE" w:rsidRDefault="00B61FBE">
            <w:pPr>
              <w:widowControl/>
              <w:spacing w:line="400" w:lineRule="exact"/>
              <w:jc w:val="center"/>
              <w:rPr>
                <w:rFonts w:ascii="楷体_GB2312" w:eastAsia="楷体_GB2312" w:hAnsi="楷体_GB2312" w:cs="楷体_GB2312"/>
                <w:b/>
                <w:bCs/>
                <w:kern w:val="0"/>
                <w:sz w:val="24"/>
              </w:rPr>
            </w:pPr>
          </w:p>
          <w:p w14:paraId="34919279" w14:textId="77777777" w:rsidR="00B61FBE" w:rsidRDefault="00B61FBE">
            <w:pPr>
              <w:widowControl/>
              <w:spacing w:line="400" w:lineRule="exact"/>
              <w:jc w:val="center"/>
              <w:rPr>
                <w:rFonts w:ascii="楷体_GB2312" w:eastAsia="楷体_GB2312" w:hAnsi="楷体_GB2312" w:cs="楷体_GB2312"/>
                <w:b/>
                <w:bCs/>
                <w:kern w:val="0"/>
                <w:sz w:val="24"/>
              </w:rPr>
            </w:pPr>
          </w:p>
          <w:p w14:paraId="4FACFADB" w14:textId="77777777" w:rsidR="00B61FBE" w:rsidRDefault="00B61FBE">
            <w:pPr>
              <w:widowControl/>
              <w:spacing w:line="400" w:lineRule="exact"/>
              <w:jc w:val="center"/>
              <w:rPr>
                <w:rFonts w:ascii="楷体_GB2312" w:eastAsia="楷体_GB2312" w:hAnsi="楷体_GB2312" w:cs="楷体_GB2312"/>
                <w:b/>
                <w:bCs/>
                <w:kern w:val="0"/>
                <w:sz w:val="24"/>
              </w:rPr>
            </w:pPr>
          </w:p>
          <w:p w14:paraId="3A2087AA" w14:textId="77777777" w:rsidR="00B61FBE" w:rsidRDefault="00B61FBE">
            <w:pPr>
              <w:widowControl/>
              <w:spacing w:line="400" w:lineRule="exact"/>
              <w:jc w:val="center"/>
              <w:rPr>
                <w:rFonts w:ascii="楷体_GB2312" w:eastAsia="楷体_GB2312" w:hAnsi="楷体_GB2312" w:cs="楷体_GB2312"/>
                <w:b/>
                <w:bCs/>
                <w:kern w:val="0"/>
                <w:sz w:val="24"/>
              </w:rPr>
            </w:pPr>
          </w:p>
          <w:p w14:paraId="0D015203" w14:textId="77777777" w:rsidR="00B61FBE" w:rsidRDefault="00B61FBE">
            <w:pPr>
              <w:widowControl/>
              <w:spacing w:line="400" w:lineRule="exact"/>
              <w:jc w:val="center"/>
              <w:rPr>
                <w:rFonts w:ascii="楷体_GB2312" w:eastAsia="楷体_GB2312" w:hAnsi="楷体_GB2312" w:cs="楷体_GB2312"/>
                <w:b/>
                <w:bCs/>
                <w:kern w:val="0"/>
                <w:sz w:val="24"/>
              </w:rPr>
            </w:pPr>
          </w:p>
          <w:p w14:paraId="06B3FAFC" w14:textId="77777777" w:rsidR="00B61FBE" w:rsidRDefault="00B61FBE">
            <w:pPr>
              <w:widowControl/>
              <w:spacing w:line="400" w:lineRule="exact"/>
              <w:jc w:val="center"/>
              <w:rPr>
                <w:rFonts w:ascii="楷体_GB2312" w:eastAsia="楷体_GB2312" w:hAnsi="楷体_GB2312" w:cs="楷体_GB2312"/>
                <w:b/>
                <w:bCs/>
                <w:kern w:val="0"/>
                <w:sz w:val="24"/>
              </w:rPr>
            </w:pPr>
          </w:p>
        </w:tc>
        <w:tc>
          <w:tcPr>
            <w:tcW w:w="836" w:type="dxa"/>
            <w:tcBorders>
              <w:top w:val="single" w:sz="4" w:space="0" w:color="auto"/>
              <w:left w:val="nil"/>
              <w:bottom w:val="single" w:sz="4" w:space="0" w:color="auto"/>
              <w:right w:val="single" w:sz="4" w:space="0" w:color="auto"/>
            </w:tcBorders>
            <w:vAlign w:val="center"/>
          </w:tcPr>
          <w:p w14:paraId="41B04A5F"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lastRenderedPageBreak/>
              <w:t>5</w:t>
            </w:r>
          </w:p>
        </w:tc>
        <w:tc>
          <w:tcPr>
            <w:tcW w:w="1285" w:type="dxa"/>
            <w:tcBorders>
              <w:top w:val="single" w:sz="4" w:space="0" w:color="auto"/>
              <w:left w:val="nil"/>
              <w:bottom w:val="single" w:sz="4" w:space="0" w:color="auto"/>
              <w:right w:val="single" w:sz="4" w:space="0" w:color="auto"/>
            </w:tcBorders>
            <w:vAlign w:val="center"/>
          </w:tcPr>
          <w:p w14:paraId="2321FA87"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政府主导</w:t>
            </w:r>
          </w:p>
        </w:tc>
        <w:tc>
          <w:tcPr>
            <w:tcW w:w="8593" w:type="dxa"/>
            <w:tcBorders>
              <w:top w:val="single" w:sz="4" w:space="0" w:color="auto"/>
              <w:left w:val="nil"/>
              <w:bottom w:val="single" w:sz="4" w:space="0" w:color="auto"/>
              <w:right w:val="single" w:sz="4" w:space="0" w:color="auto"/>
            </w:tcBorders>
            <w:vAlign w:val="center"/>
          </w:tcPr>
          <w:p w14:paraId="6994C29D"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县级人民政府成立领导小组和工作专班，将全域公交县创建工作纳入当地政府工作目标，并抓好组织实施的，得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0AFAFC5F"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4090AAEE" w14:textId="77777777">
        <w:trPr>
          <w:trHeight w:val="1403"/>
        </w:trPr>
        <w:tc>
          <w:tcPr>
            <w:tcW w:w="732" w:type="dxa"/>
            <w:vMerge/>
            <w:tcBorders>
              <w:top w:val="single" w:sz="4" w:space="0" w:color="auto"/>
              <w:left w:val="single" w:sz="4" w:space="0" w:color="auto"/>
              <w:bottom w:val="single" w:sz="4" w:space="0" w:color="auto"/>
              <w:right w:val="single" w:sz="4" w:space="0" w:color="auto"/>
            </w:tcBorders>
            <w:vAlign w:val="center"/>
          </w:tcPr>
          <w:p w14:paraId="6274ABE0" w14:textId="77777777" w:rsidR="00B61FBE" w:rsidRDefault="00B61FBE">
            <w:pPr>
              <w:widowControl/>
              <w:spacing w:line="400" w:lineRule="exact"/>
              <w:jc w:val="center"/>
              <w:rPr>
                <w:rFonts w:ascii="仿宋_GB2312" w:eastAsia="仿宋_GB2312" w:hAnsi="微软雅黑 Light" w:cs="宋体"/>
                <w:kern w:val="0"/>
                <w:sz w:val="24"/>
              </w:rPr>
            </w:pPr>
          </w:p>
        </w:tc>
        <w:tc>
          <w:tcPr>
            <w:tcW w:w="1280" w:type="dxa"/>
            <w:vMerge/>
            <w:tcBorders>
              <w:top w:val="single" w:sz="4" w:space="0" w:color="auto"/>
              <w:left w:val="nil"/>
              <w:bottom w:val="single" w:sz="4" w:space="0" w:color="auto"/>
              <w:right w:val="single" w:sz="4" w:space="0" w:color="auto"/>
            </w:tcBorders>
            <w:vAlign w:val="center"/>
          </w:tcPr>
          <w:p w14:paraId="30F28C9D" w14:textId="77777777" w:rsidR="00B61FBE" w:rsidRDefault="00B61FBE">
            <w:pPr>
              <w:widowControl/>
              <w:spacing w:line="400" w:lineRule="exact"/>
              <w:jc w:val="center"/>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64092D83"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4</w:t>
            </w:r>
          </w:p>
        </w:tc>
        <w:tc>
          <w:tcPr>
            <w:tcW w:w="1285" w:type="dxa"/>
            <w:tcBorders>
              <w:top w:val="single" w:sz="4" w:space="0" w:color="auto"/>
              <w:left w:val="nil"/>
              <w:bottom w:val="single" w:sz="4" w:space="0" w:color="auto"/>
              <w:right w:val="single" w:sz="4" w:space="0" w:color="auto"/>
            </w:tcBorders>
            <w:vAlign w:val="center"/>
          </w:tcPr>
          <w:p w14:paraId="4F23E98F"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部门联动</w:t>
            </w:r>
          </w:p>
        </w:tc>
        <w:tc>
          <w:tcPr>
            <w:tcW w:w="8593" w:type="dxa"/>
            <w:tcBorders>
              <w:top w:val="single" w:sz="4" w:space="0" w:color="auto"/>
              <w:left w:val="nil"/>
              <w:bottom w:val="single" w:sz="4" w:space="0" w:color="auto"/>
              <w:right w:val="single" w:sz="4" w:space="0" w:color="auto"/>
            </w:tcBorders>
            <w:vAlign w:val="center"/>
          </w:tcPr>
          <w:p w14:paraId="2FC3ED2A"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县级交通运输、发展改革、财政、公安、国土、住建、农业等部门建立全域公交县创建工作机制，分工协作、履行职责的，得</w:t>
            </w:r>
            <w:r>
              <w:rPr>
                <w:rFonts w:ascii="仿宋_GB2312" w:eastAsia="仿宋_GB2312" w:hAnsi="微软雅黑 Light" w:cs="宋体" w:hint="eastAsia"/>
                <w:kern w:val="0"/>
                <w:sz w:val="24"/>
              </w:rPr>
              <w:t>4</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0A6E3269"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054ADE33" w14:textId="77777777">
        <w:trPr>
          <w:trHeight w:val="1150"/>
        </w:trPr>
        <w:tc>
          <w:tcPr>
            <w:tcW w:w="732" w:type="dxa"/>
            <w:tcBorders>
              <w:top w:val="single" w:sz="4" w:space="0" w:color="auto"/>
              <w:left w:val="single" w:sz="4" w:space="0" w:color="auto"/>
              <w:bottom w:val="single" w:sz="4" w:space="0" w:color="auto"/>
              <w:right w:val="single" w:sz="4" w:space="0" w:color="auto"/>
            </w:tcBorders>
            <w:vAlign w:val="center"/>
          </w:tcPr>
          <w:p w14:paraId="08FA3C90"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9</w:t>
            </w:r>
          </w:p>
        </w:tc>
        <w:tc>
          <w:tcPr>
            <w:tcW w:w="1280" w:type="dxa"/>
            <w:vMerge/>
            <w:tcBorders>
              <w:top w:val="single" w:sz="4" w:space="0" w:color="auto"/>
              <w:left w:val="nil"/>
              <w:bottom w:val="single" w:sz="4" w:space="0" w:color="auto"/>
              <w:right w:val="single" w:sz="4" w:space="0" w:color="auto"/>
            </w:tcBorders>
            <w:vAlign w:val="center"/>
          </w:tcPr>
          <w:p w14:paraId="02F21A76" w14:textId="77777777" w:rsidR="00B61FBE" w:rsidRDefault="00B61FBE">
            <w:pPr>
              <w:spacing w:line="400" w:lineRule="exact"/>
              <w:jc w:val="center"/>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1CEDD28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2</w:t>
            </w:r>
          </w:p>
        </w:tc>
        <w:tc>
          <w:tcPr>
            <w:tcW w:w="1285" w:type="dxa"/>
            <w:tcBorders>
              <w:top w:val="single" w:sz="4" w:space="0" w:color="auto"/>
              <w:left w:val="nil"/>
              <w:bottom w:val="single" w:sz="4" w:space="0" w:color="auto"/>
              <w:right w:val="single" w:sz="4" w:space="0" w:color="auto"/>
            </w:tcBorders>
            <w:vAlign w:val="center"/>
          </w:tcPr>
          <w:p w14:paraId="6AB308BF"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行业管理</w:t>
            </w:r>
          </w:p>
        </w:tc>
        <w:tc>
          <w:tcPr>
            <w:tcW w:w="8593" w:type="dxa"/>
            <w:tcBorders>
              <w:top w:val="single" w:sz="4" w:space="0" w:color="auto"/>
              <w:left w:val="nil"/>
              <w:bottom w:val="single" w:sz="4" w:space="0" w:color="auto"/>
              <w:right w:val="single" w:sz="4" w:space="0" w:color="auto"/>
            </w:tcBorders>
            <w:vAlign w:val="center"/>
          </w:tcPr>
          <w:p w14:paraId="71636798"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县交通运输局加强监督检查，打击违法经营行为，维护市场正常秩序的，得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分；未满足的，酌情扣分。</w:t>
            </w:r>
          </w:p>
        </w:tc>
        <w:tc>
          <w:tcPr>
            <w:tcW w:w="1243" w:type="dxa"/>
            <w:tcBorders>
              <w:top w:val="single" w:sz="4" w:space="0" w:color="auto"/>
              <w:left w:val="nil"/>
              <w:bottom w:val="single" w:sz="4" w:space="0" w:color="auto"/>
              <w:right w:val="single" w:sz="4" w:space="0" w:color="auto"/>
            </w:tcBorders>
            <w:vAlign w:val="center"/>
          </w:tcPr>
          <w:p w14:paraId="0D8A14C1"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4367CF67" w14:textId="77777777">
        <w:trPr>
          <w:trHeight w:val="2270"/>
        </w:trPr>
        <w:tc>
          <w:tcPr>
            <w:tcW w:w="732" w:type="dxa"/>
            <w:tcBorders>
              <w:top w:val="single" w:sz="4" w:space="0" w:color="auto"/>
              <w:left w:val="single" w:sz="4" w:space="0" w:color="auto"/>
              <w:bottom w:val="single" w:sz="4" w:space="0" w:color="auto"/>
              <w:right w:val="single" w:sz="4" w:space="0" w:color="auto"/>
            </w:tcBorders>
            <w:vAlign w:val="center"/>
          </w:tcPr>
          <w:p w14:paraId="243AF2D7"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10</w:t>
            </w:r>
          </w:p>
        </w:tc>
        <w:tc>
          <w:tcPr>
            <w:tcW w:w="1280" w:type="dxa"/>
            <w:vMerge/>
            <w:tcBorders>
              <w:top w:val="single" w:sz="4" w:space="0" w:color="auto"/>
              <w:left w:val="nil"/>
              <w:bottom w:val="single" w:sz="4" w:space="0" w:color="auto"/>
              <w:right w:val="single" w:sz="4" w:space="0" w:color="auto"/>
            </w:tcBorders>
            <w:vAlign w:val="center"/>
          </w:tcPr>
          <w:p w14:paraId="0482F14F" w14:textId="77777777" w:rsidR="00B61FBE" w:rsidRDefault="00B61FBE">
            <w:pPr>
              <w:widowControl/>
              <w:spacing w:line="400" w:lineRule="exac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2E7016F4"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15</w:t>
            </w:r>
          </w:p>
        </w:tc>
        <w:tc>
          <w:tcPr>
            <w:tcW w:w="1285" w:type="dxa"/>
            <w:tcBorders>
              <w:top w:val="single" w:sz="4" w:space="0" w:color="auto"/>
              <w:left w:val="nil"/>
              <w:bottom w:val="single" w:sz="4" w:space="0" w:color="auto"/>
              <w:right w:val="single" w:sz="4" w:space="0" w:color="auto"/>
            </w:tcBorders>
            <w:vAlign w:val="center"/>
          </w:tcPr>
          <w:p w14:paraId="1D2D4B69"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财政支持</w:t>
            </w:r>
          </w:p>
        </w:tc>
        <w:tc>
          <w:tcPr>
            <w:tcW w:w="8593" w:type="dxa"/>
            <w:tcBorders>
              <w:top w:val="single" w:sz="4" w:space="0" w:color="auto"/>
              <w:left w:val="nil"/>
              <w:bottom w:val="single" w:sz="4" w:space="0" w:color="auto"/>
              <w:right w:val="single" w:sz="4" w:space="0" w:color="auto"/>
            </w:tcBorders>
            <w:vAlign w:val="center"/>
          </w:tcPr>
          <w:p w14:paraId="6DB2BA88"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①县级财政安排本级资金，专项用于全域公交县创建工作的（包括但不限于经营主体变更等），得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r>
              <w:rPr>
                <w:rFonts w:ascii="仿宋_GB2312" w:eastAsia="仿宋_GB2312" w:hAnsi="微软雅黑 Light" w:cs="宋体" w:hint="eastAsia"/>
                <w:kern w:val="0"/>
                <w:sz w:val="24"/>
              </w:rPr>
              <w:br/>
            </w:r>
            <w:r>
              <w:rPr>
                <w:rFonts w:ascii="仿宋_GB2312" w:eastAsia="仿宋_GB2312" w:hAnsi="微软雅黑 Light" w:cs="宋体" w:hint="eastAsia"/>
                <w:kern w:val="0"/>
                <w:sz w:val="24"/>
              </w:rPr>
              <w:t>②按照成本规制，县级财政设立全域公交专项财政补贴资金，用于企业经营亏损补贴的，得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r>
              <w:rPr>
                <w:rFonts w:ascii="仿宋_GB2312" w:eastAsia="仿宋_GB2312" w:hAnsi="微软雅黑 Light" w:cs="宋体" w:hint="eastAsia"/>
                <w:kern w:val="0"/>
                <w:sz w:val="24"/>
              </w:rPr>
              <w:br/>
            </w:r>
            <w:r>
              <w:rPr>
                <w:rFonts w:ascii="仿宋_GB2312" w:eastAsia="仿宋_GB2312" w:hAnsi="微软雅黑 Light" w:cs="宋体" w:hint="eastAsia"/>
                <w:kern w:val="0"/>
                <w:sz w:val="24"/>
              </w:rPr>
              <w:t>③县级财政按规定落实特殊人群乘车优惠政策补贴的，得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分；未满足的，酌情扣分。</w:t>
            </w:r>
          </w:p>
        </w:tc>
        <w:tc>
          <w:tcPr>
            <w:tcW w:w="1243" w:type="dxa"/>
            <w:tcBorders>
              <w:top w:val="single" w:sz="4" w:space="0" w:color="auto"/>
              <w:left w:val="nil"/>
              <w:bottom w:val="single" w:sz="4" w:space="0" w:color="auto"/>
              <w:right w:val="single" w:sz="4" w:space="0" w:color="auto"/>
            </w:tcBorders>
            <w:vAlign w:val="center"/>
          </w:tcPr>
          <w:p w14:paraId="7CAAE6DE"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7B0FD3E8" w14:textId="77777777">
        <w:trPr>
          <w:trHeight w:val="891"/>
        </w:trPr>
        <w:tc>
          <w:tcPr>
            <w:tcW w:w="732" w:type="dxa"/>
            <w:tcBorders>
              <w:top w:val="single" w:sz="4" w:space="0" w:color="auto"/>
              <w:left w:val="single" w:sz="4" w:space="0" w:color="auto"/>
              <w:bottom w:val="single" w:sz="4" w:space="0" w:color="auto"/>
              <w:right w:val="single" w:sz="4" w:space="0" w:color="auto"/>
            </w:tcBorders>
            <w:vAlign w:val="center"/>
          </w:tcPr>
          <w:p w14:paraId="008C8CE5"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lastRenderedPageBreak/>
              <w:t>11</w:t>
            </w:r>
          </w:p>
        </w:tc>
        <w:tc>
          <w:tcPr>
            <w:tcW w:w="1280" w:type="dxa"/>
            <w:vMerge/>
            <w:tcBorders>
              <w:top w:val="single" w:sz="4" w:space="0" w:color="auto"/>
              <w:left w:val="nil"/>
              <w:bottom w:val="single" w:sz="4" w:space="0" w:color="auto"/>
              <w:right w:val="single" w:sz="4" w:space="0" w:color="auto"/>
            </w:tcBorders>
            <w:vAlign w:val="center"/>
          </w:tcPr>
          <w:p w14:paraId="2B05E4F1"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1C2CAA6D"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2</w:t>
            </w:r>
          </w:p>
        </w:tc>
        <w:tc>
          <w:tcPr>
            <w:tcW w:w="1285" w:type="dxa"/>
            <w:tcBorders>
              <w:top w:val="single" w:sz="4" w:space="0" w:color="auto"/>
              <w:left w:val="nil"/>
              <w:bottom w:val="single" w:sz="4" w:space="0" w:color="auto"/>
              <w:right w:val="single" w:sz="4" w:space="0" w:color="auto"/>
            </w:tcBorders>
            <w:vAlign w:val="center"/>
          </w:tcPr>
          <w:p w14:paraId="7892D167" w14:textId="77777777" w:rsidR="00B61FBE" w:rsidRDefault="00913284">
            <w:pPr>
              <w:widowControl/>
              <w:spacing w:line="400" w:lineRule="exact"/>
              <w:jc w:val="center"/>
              <w:rPr>
                <w:rFonts w:ascii="仿宋_GB2312" w:eastAsia="仿宋_GB2312" w:hAnsi="微软雅黑 Light" w:cs="宋体"/>
                <w:kern w:val="0"/>
                <w:sz w:val="24"/>
              </w:rPr>
            </w:pPr>
            <w:proofErr w:type="gramStart"/>
            <w:r>
              <w:rPr>
                <w:rFonts w:ascii="仿宋_GB2312" w:eastAsia="仿宋_GB2312" w:hAnsi="微软雅黑 Light" w:cs="宋体" w:hint="eastAsia"/>
                <w:kern w:val="0"/>
                <w:sz w:val="24"/>
              </w:rPr>
              <w:t>油补资金</w:t>
            </w:r>
            <w:proofErr w:type="gramEnd"/>
          </w:p>
        </w:tc>
        <w:tc>
          <w:tcPr>
            <w:tcW w:w="8593" w:type="dxa"/>
            <w:tcBorders>
              <w:top w:val="single" w:sz="4" w:space="0" w:color="auto"/>
              <w:left w:val="nil"/>
              <w:bottom w:val="single" w:sz="4" w:space="0" w:color="auto"/>
              <w:right w:val="single" w:sz="4" w:space="0" w:color="auto"/>
            </w:tcBorders>
            <w:vAlign w:val="center"/>
          </w:tcPr>
          <w:p w14:paraId="33784EA6"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自创建以来，农村</w:t>
            </w:r>
            <w:proofErr w:type="gramStart"/>
            <w:r>
              <w:rPr>
                <w:rFonts w:ascii="仿宋_GB2312" w:eastAsia="仿宋_GB2312" w:hAnsi="微软雅黑 Light" w:cs="宋体" w:hint="eastAsia"/>
                <w:kern w:val="0"/>
                <w:sz w:val="24"/>
              </w:rPr>
              <w:t>客运油补退坡</w:t>
            </w:r>
            <w:proofErr w:type="gramEnd"/>
            <w:r>
              <w:rPr>
                <w:rFonts w:ascii="仿宋_GB2312" w:eastAsia="仿宋_GB2312" w:hAnsi="微软雅黑 Light" w:cs="宋体" w:hint="eastAsia"/>
                <w:kern w:val="0"/>
                <w:sz w:val="24"/>
              </w:rPr>
              <w:t>资金每年均全额用于全域公交的，得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296DF9AB"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2D4826B8" w14:textId="77777777">
        <w:trPr>
          <w:trHeight w:val="883"/>
        </w:trPr>
        <w:tc>
          <w:tcPr>
            <w:tcW w:w="732" w:type="dxa"/>
            <w:tcBorders>
              <w:top w:val="single" w:sz="4" w:space="0" w:color="auto"/>
              <w:left w:val="single" w:sz="4" w:space="0" w:color="auto"/>
              <w:bottom w:val="single" w:sz="4" w:space="0" w:color="auto"/>
              <w:right w:val="single" w:sz="4" w:space="0" w:color="auto"/>
            </w:tcBorders>
            <w:vAlign w:val="center"/>
          </w:tcPr>
          <w:p w14:paraId="294173BA"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12</w:t>
            </w:r>
          </w:p>
        </w:tc>
        <w:tc>
          <w:tcPr>
            <w:tcW w:w="1280" w:type="dxa"/>
            <w:vMerge/>
            <w:tcBorders>
              <w:top w:val="single" w:sz="4" w:space="0" w:color="auto"/>
              <w:left w:val="nil"/>
              <w:bottom w:val="single" w:sz="4" w:space="0" w:color="auto"/>
              <w:right w:val="single" w:sz="4" w:space="0" w:color="auto"/>
            </w:tcBorders>
            <w:vAlign w:val="center"/>
          </w:tcPr>
          <w:p w14:paraId="4F017791"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0654DD15"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2</w:t>
            </w:r>
          </w:p>
        </w:tc>
        <w:tc>
          <w:tcPr>
            <w:tcW w:w="1285" w:type="dxa"/>
            <w:tcBorders>
              <w:top w:val="single" w:sz="4" w:space="0" w:color="auto"/>
              <w:left w:val="nil"/>
              <w:bottom w:val="single" w:sz="4" w:space="0" w:color="auto"/>
              <w:right w:val="single" w:sz="4" w:space="0" w:color="auto"/>
            </w:tcBorders>
            <w:vAlign w:val="center"/>
          </w:tcPr>
          <w:p w14:paraId="00B21539"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专项资金</w:t>
            </w:r>
          </w:p>
        </w:tc>
        <w:tc>
          <w:tcPr>
            <w:tcW w:w="8593" w:type="dxa"/>
            <w:tcBorders>
              <w:top w:val="single" w:sz="4" w:space="0" w:color="auto"/>
              <w:left w:val="nil"/>
              <w:bottom w:val="single" w:sz="4" w:space="0" w:color="auto"/>
              <w:right w:val="single" w:sz="4" w:space="0" w:color="auto"/>
            </w:tcBorders>
            <w:vAlign w:val="center"/>
          </w:tcPr>
          <w:p w14:paraId="4AE4CDB9"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自创建以来，农村客运发展专项资金每年均全额用于全域公交的，得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46B51DE1"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565A16F4" w14:textId="77777777">
        <w:trPr>
          <w:trHeight w:val="924"/>
        </w:trPr>
        <w:tc>
          <w:tcPr>
            <w:tcW w:w="732" w:type="dxa"/>
            <w:tcBorders>
              <w:top w:val="single" w:sz="4" w:space="0" w:color="auto"/>
              <w:left w:val="single" w:sz="4" w:space="0" w:color="auto"/>
              <w:bottom w:val="single" w:sz="4" w:space="0" w:color="auto"/>
              <w:right w:val="single" w:sz="4" w:space="0" w:color="auto"/>
            </w:tcBorders>
            <w:vAlign w:val="center"/>
          </w:tcPr>
          <w:p w14:paraId="44021C7D"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13</w:t>
            </w:r>
          </w:p>
        </w:tc>
        <w:tc>
          <w:tcPr>
            <w:tcW w:w="1280" w:type="dxa"/>
            <w:vMerge w:val="restart"/>
            <w:tcBorders>
              <w:top w:val="single" w:sz="4" w:space="0" w:color="auto"/>
              <w:left w:val="nil"/>
              <w:bottom w:val="single" w:sz="4" w:space="0" w:color="auto"/>
              <w:right w:val="single" w:sz="4" w:space="0" w:color="auto"/>
            </w:tcBorders>
            <w:vAlign w:val="center"/>
          </w:tcPr>
          <w:p w14:paraId="200BB15E"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（三）</w:t>
            </w:r>
          </w:p>
          <w:p w14:paraId="7BA02156" w14:textId="77777777" w:rsidR="00B61FBE" w:rsidRDefault="00913284">
            <w:pPr>
              <w:widowControl/>
              <w:spacing w:line="400" w:lineRule="exact"/>
              <w:jc w:val="center"/>
              <w:rPr>
                <w:rFonts w:ascii="仿宋_GB2312" w:eastAsia="仿宋_GB2312" w:hAnsi="微软雅黑 Light" w:cs="宋体"/>
                <w:kern w:val="0"/>
                <w:sz w:val="24"/>
              </w:rPr>
            </w:pPr>
            <w:r>
              <w:rPr>
                <w:rFonts w:ascii="楷体_GB2312" w:eastAsia="楷体_GB2312" w:hAnsi="楷体_GB2312" w:cs="楷体_GB2312" w:hint="eastAsia"/>
                <w:b/>
                <w:bCs/>
                <w:kern w:val="0"/>
                <w:sz w:val="24"/>
              </w:rPr>
              <w:t>社会评价</w:t>
            </w:r>
            <w:r>
              <w:rPr>
                <w:rFonts w:ascii="楷体_GB2312" w:eastAsia="楷体_GB2312" w:hAnsi="楷体_GB2312" w:cs="楷体_GB2312" w:hint="eastAsia"/>
                <w:b/>
                <w:bCs/>
                <w:kern w:val="0"/>
                <w:sz w:val="24"/>
              </w:rPr>
              <w:br/>
            </w:r>
            <w:r>
              <w:rPr>
                <w:rFonts w:ascii="楷体_GB2312" w:eastAsia="楷体_GB2312" w:hAnsi="楷体_GB2312" w:cs="楷体_GB2312" w:hint="eastAsia"/>
                <w:b/>
                <w:bCs/>
                <w:kern w:val="0"/>
                <w:sz w:val="24"/>
              </w:rPr>
              <w:t>（</w:t>
            </w:r>
            <w:r>
              <w:rPr>
                <w:rFonts w:ascii="楷体_GB2312" w:eastAsia="楷体_GB2312" w:hAnsi="楷体_GB2312" w:cs="楷体_GB2312" w:hint="eastAsia"/>
                <w:b/>
                <w:bCs/>
                <w:kern w:val="0"/>
                <w:sz w:val="24"/>
              </w:rPr>
              <w:t>10</w:t>
            </w:r>
            <w:r>
              <w:rPr>
                <w:rFonts w:ascii="楷体_GB2312" w:eastAsia="楷体_GB2312" w:hAnsi="楷体_GB2312" w:cs="楷体_GB2312" w:hint="eastAsia"/>
                <w:b/>
                <w:bCs/>
                <w:kern w:val="0"/>
                <w:sz w:val="24"/>
              </w:rPr>
              <w:t>分）</w:t>
            </w:r>
          </w:p>
        </w:tc>
        <w:tc>
          <w:tcPr>
            <w:tcW w:w="836" w:type="dxa"/>
            <w:tcBorders>
              <w:top w:val="single" w:sz="4" w:space="0" w:color="auto"/>
              <w:left w:val="nil"/>
              <w:bottom w:val="single" w:sz="4" w:space="0" w:color="auto"/>
              <w:right w:val="single" w:sz="4" w:space="0" w:color="auto"/>
            </w:tcBorders>
            <w:vAlign w:val="center"/>
          </w:tcPr>
          <w:p w14:paraId="492BD74E"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4</w:t>
            </w:r>
          </w:p>
        </w:tc>
        <w:tc>
          <w:tcPr>
            <w:tcW w:w="1285" w:type="dxa"/>
            <w:tcBorders>
              <w:top w:val="single" w:sz="4" w:space="0" w:color="auto"/>
              <w:left w:val="nil"/>
              <w:bottom w:val="single" w:sz="4" w:space="0" w:color="auto"/>
              <w:right w:val="single" w:sz="4" w:space="0" w:color="auto"/>
            </w:tcBorders>
            <w:vAlign w:val="center"/>
          </w:tcPr>
          <w:p w14:paraId="31EF96F1"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安全生产</w:t>
            </w:r>
          </w:p>
        </w:tc>
        <w:tc>
          <w:tcPr>
            <w:tcW w:w="8593" w:type="dxa"/>
            <w:tcBorders>
              <w:top w:val="single" w:sz="4" w:space="0" w:color="auto"/>
              <w:left w:val="nil"/>
              <w:bottom w:val="single" w:sz="4" w:space="0" w:color="auto"/>
              <w:right w:val="single" w:sz="4" w:space="0" w:color="auto"/>
            </w:tcBorders>
            <w:vAlign w:val="center"/>
          </w:tcPr>
          <w:p w14:paraId="4F7E5997"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自创建以来，未发生重大以上道路运输安全生产责任事故的，得</w:t>
            </w:r>
            <w:r>
              <w:rPr>
                <w:rFonts w:ascii="仿宋_GB2312" w:eastAsia="仿宋_GB2312" w:hAnsi="微软雅黑 Light" w:cs="宋体" w:hint="eastAsia"/>
                <w:kern w:val="0"/>
                <w:sz w:val="24"/>
              </w:rPr>
              <w:t>4</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3D3FDEFB"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775691FF" w14:textId="77777777">
        <w:trPr>
          <w:trHeight w:val="765"/>
        </w:trPr>
        <w:tc>
          <w:tcPr>
            <w:tcW w:w="732" w:type="dxa"/>
            <w:tcBorders>
              <w:top w:val="single" w:sz="4" w:space="0" w:color="auto"/>
              <w:left w:val="single" w:sz="4" w:space="0" w:color="auto"/>
              <w:bottom w:val="single" w:sz="4" w:space="0" w:color="auto"/>
              <w:right w:val="single" w:sz="4" w:space="0" w:color="auto"/>
            </w:tcBorders>
            <w:vAlign w:val="center"/>
          </w:tcPr>
          <w:p w14:paraId="592F6B53"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14</w:t>
            </w:r>
          </w:p>
        </w:tc>
        <w:tc>
          <w:tcPr>
            <w:tcW w:w="1280" w:type="dxa"/>
            <w:vMerge/>
            <w:tcBorders>
              <w:top w:val="single" w:sz="4" w:space="0" w:color="auto"/>
              <w:left w:val="nil"/>
              <w:bottom w:val="single" w:sz="4" w:space="0" w:color="auto"/>
              <w:right w:val="single" w:sz="4" w:space="0" w:color="auto"/>
            </w:tcBorders>
            <w:vAlign w:val="center"/>
          </w:tcPr>
          <w:p w14:paraId="0B354372" w14:textId="77777777" w:rsidR="00B61FBE" w:rsidRDefault="00B61FBE">
            <w:pPr>
              <w:widowControl/>
              <w:spacing w:line="400" w:lineRule="exact"/>
              <w:jc w:val="center"/>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15691C4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2</w:t>
            </w:r>
          </w:p>
        </w:tc>
        <w:tc>
          <w:tcPr>
            <w:tcW w:w="1285" w:type="dxa"/>
            <w:tcBorders>
              <w:top w:val="single" w:sz="4" w:space="0" w:color="auto"/>
              <w:left w:val="nil"/>
              <w:bottom w:val="single" w:sz="4" w:space="0" w:color="auto"/>
              <w:right w:val="single" w:sz="4" w:space="0" w:color="auto"/>
            </w:tcBorders>
            <w:vAlign w:val="center"/>
          </w:tcPr>
          <w:p w14:paraId="7C6F45B4"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行业稳定</w:t>
            </w:r>
          </w:p>
        </w:tc>
        <w:tc>
          <w:tcPr>
            <w:tcW w:w="8593" w:type="dxa"/>
            <w:tcBorders>
              <w:top w:val="single" w:sz="4" w:space="0" w:color="auto"/>
              <w:left w:val="nil"/>
              <w:bottom w:val="single" w:sz="4" w:space="0" w:color="auto"/>
              <w:right w:val="single" w:sz="4" w:space="0" w:color="auto"/>
            </w:tcBorders>
            <w:vAlign w:val="center"/>
          </w:tcPr>
          <w:p w14:paraId="53D21023"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创建工作平稳推进，未发生涉及创建工作的重大及以上群体性事件或其他负面事件的，得</w:t>
            </w:r>
            <w:r>
              <w:rPr>
                <w:rFonts w:ascii="仿宋_GB2312" w:eastAsia="仿宋_GB2312" w:hAnsi="微软雅黑 Light" w:cs="宋体" w:hint="eastAsia"/>
                <w:kern w:val="0"/>
                <w:sz w:val="24"/>
              </w:rPr>
              <w:t>2</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3CC1F165"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3D154E8B" w14:textId="77777777">
        <w:trPr>
          <w:trHeight w:val="530"/>
        </w:trPr>
        <w:tc>
          <w:tcPr>
            <w:tcW w:w="732" w:type="dxa"/>
            <w:tcBorders>
              <w:top w:val="single" w:sz="4" w:space="0" w:color="auto"/>
              <w:left w:val="single" w:sz="4" w:space="0" w:color="auto"/>
              <w:bottom w:val="single" w:sz="4" w:space="0" w:color="auto"/>
              <w:right w:val="single" w:sz="4" w:space="0" w:color="auto"/>
            </w:tcBorders>
            <w:vAlign w:val="center"/>
          </w:tcPr>
          <w:p w14:paraId="4F2BC977"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15</w:t>
            </w:r>
          </w:p>
        </w:tc>
        <w:tc>
          <w:tcPr>
            <w:tcW w:w="1280" w:type="dxa"/>
            <w:vMerge/>
            <w:tcBorders>
              <w:top w:val="single" w:sz="4" w:space="0" w:color="auto"/>
              <w:left w:val="nil"/>
              <w:bottom w:val="single" w:sz="4" w:space="0" w:color="auto"/>
              <w:right w:val="single" w:sz="4" w:space="0" w:color="auto"/>
            </w:tcBorders>
            <w:vAlign w:val="center"/>
          </w:tcPr>
          <w:p w14:paraId="5DDCAE60" w14:textId="77777777" w:rsidR="00B61FBE" w:rsidRDefault="00B61FBE">
            <w:pPr>
              <w:widowControl/>
              <w:spacing w:line="400" w:lineRule="exact"/>
              <w:jc w:val="left"/>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761A7209"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4</w:t>
            </w:r>
          </w:p>
        </w:tc>
        <w:tc>
          <w:tcPr>
            <w:tcW w:w="1285" w:type="dxa"/>
            <w:tcBorders>
              <w:top w:val="single" w:sz="4" w:space="0" w:color="auto"/>
              <w:left w:val="nil"/>
              <w:bottom w:val="single" w:sz="4" w:space="0" w:color="auto"/>
              <w:right w:val="single" w:sz="4" w:space="0" w:color="auto"/>
            </w:tcBorders>
            <w:vAlign w:val="center"/>
          </w:tcPr>
          <w:p w14:paraId="6F95C950"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服务测评</w:t>
            </w:r>
          </w:p>
        </w:tc>
        <w:tc>
          <w:tcPr>
            <w:tcW w:w="8593" w:type="dxa"/>
            <w:tcBorders>
              <w:top w:val="single" w:sz="4" w:space="0" w:color="auto"/>
              <w:left w:val="nil"/>
              <w:bottom w:val="single" w:sz="4" w:space="0" w:color="auto"/>
              <w:right w:val="single" w:sz="4" w:space="0" w:color="auto"/>
            </w:tcBorders>
            <w:vAlign w:val="center"/>
          </w:tcPr>
          <w:p w14:paraId="6059009D"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开展满意度调查，根据调查结果综合评分。</w:t>
            </w:r>
          </w:p>
        </w:tc>
        <w:tc>
          <w:tcPr>
            <w:tcW w:w="1243" w:type="dxa"/>
            <w:tcBorders>
              <w:top w:val="single" w:sz="4" w:space="0" w:color="auto"/>
              <w:left w:val="nil"/>
              <w:bottom w:val="single" w:sz="4" w:space="0" w:color="auto"/>
              <w:right w:val="single" w:sz="4" w:space="0" w:color="auto"/>
            </w:tcBorders>
            <w:vAlign w:val="center"/>
          </w:tcPr>
          <w:p w14:paraId="51797F4B"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48459FB7" w14:textId="77777777">
        <w:trPr>
          <w:trHeight w:val="727"/>
        </w:trPr>
        <w:tc>
          <w:tcPr>
            <w:tcW w:w="732" w:type="dxa"/>
            <w:tcBorders>
              <w:top w:val="single" w:sz="4" w:space="0" w:color="auto"/>
              <w:left w:val="single" w:sz="4" w:space="0" w:color="auto"/>
              <w:bottom w:val="single" w:sz="4" w:space="0" w:color="auto"/>
              <w:right w:val="single" w:sz="4" w:space="0" w:color="auto"/>
            </w:tcBorders>
            <w:vAlign w:val="center"/>
          </w:tcPr>
          <w:p w14:paraId="7572EC5B"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16</w:t>
            </w:r>
          </w:p>
        </w:tc>
        <w:tc>
          <w:tcPr>
            <w:tcW w:w="1280" w:type="dxa"/>
            <w:vMerge w:val="restart"/>
            <w:tcBorders>
              <w:top w:val="single" w:sz="4" w:space="0" w:color="auto"/>
              <w:left w:val="nil"/>
              <w:bottom w:val="single" w:sz="4" w:space="0" w:color="auto"/>
              <w:right w:val="single" w:sz="4" w:space="0" w:color="auto"/>
            </w:tcBorders>
            <w:vAlign w:val="center"/>
          </w:tcPr>
          <w:p w14:paraId="54E2524C"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（四）</w:t>
            </w:r>
          </w:p>
          <w:p w14:paraId="097C158A" w14:textId="77777777" w:rsidR="00B61FBE" w:rsidRDefault="00913284">
            <w:pPr>
              <w:widowControl/>
              <w:spacing w:line="400" w:lineRule="exact"/>
              <w:jc w:val="center"/>
              <w:rPr>
                <w:rFonts w:ascii="楷体_GB2312" w:eastAsia="楷体_GB2312" w:hAnsi="楷体_GB2312" w:cs="楷体_GB2312"/>
                <w:b/>
                <w:bCs/>
                <w:kern w:val="0"/>
                <w:sz w:val="24"/>
              </w:rPr>
            </w:pPr>
            <w:r>
              <w:rPr>
                <w:rFonts w:ascii="楷体_GB2312" w:eastAsia="楷体_GB2312" w:hAnsi="楷体_GB2312" w:cs="楷体_GB2312" w:hint="eastAsia"/>
                <w:b/>
                <w:bCs/>
                <w:kern w:val="0"/>
                <w:sz w:val="24"/>
              </w:rPr>
              <w:t>加分项</w:t>
            </w:r>
          </w:p>
          <w:p w14:paraId="78530022" w14:textId="77777777" w:rsidR="00B61FBE" w:rsidRDefault="00913284">
            <w:pPr>
              <w:widowControl/>
              <w:spacing w:line="400" w:lineRule="exact"/>
              <w:jc w:val="center"/>
              <w:rPr>
                <w:rFonts w:ascii="仿宋_GB2312" w:eastAsia="仿宋_GB2312" w:hAnsi="微软雅黑 Light" w:cs="宋体"/>
                <w:kern w:val="0"/>
                <w:sz w:val="24"/>
              </w:rPr>
            </w:pPr>
            <w:r>
              <w:rPr>
                <w:rFonts w:ascii="楷体_GB2312" w:eastAsia="楷体_GB2312" w:hAnsi="楷体_GB2312" w:cs="楷体_GB2312" w:hint="eastAsia"/>
                <w:b/>
                <w:bCs/>
                <w:kern w:val="0"/>
                <w:sz w:val="24"/>
              </w:rPr>
              <w:t>（</w:t>
            </w:r>
            <w:r>
              <w:rPr>
                <w:rFonts w:ascii="楷体_GB2312" w:eastAsia="楷体_GB2312" w:hAnsi="楷体_GB2312" w:cs="楷体_GB2312" w:hint="eastAsia"/>
                <w:b/>
                <w:bCs/>
                <w:kern w:val="0"/>
                <w:sz w:val="24"/>
              </w:rPr>
              <w:t>10</w:t>
            </w:r>
            <w:r>
              <w:rPr>
                <w:rFonts w:ascii="楷体_GB2312" w:eastAsia="楷体_GB2312" w:hAnsi="楷体_GB2312" w:cs="楷体_GB2312" w:hint="eastAsia"/>
                <w:b/>
                <w:bCs/>
                <w:kern w:val="0"/>
                <w:sz w:val="24"/>
              </w:rPr>
              <w:t>分）</w:t>
            </w:r>
          </w:p>
        </w:tc>
        <w:tc>
          <w:tcPr>
            <w:tcW w:w="836" w:type="dxa"/>
            <w:tcBorders>
              <w:top w:val="single" w:sz="4" w:space="0" w:color="auto"/>
              <w:left w:val="nil"/>
              <w:bottom w:val="single" w:sz="4" w:space="0" w:color="auto"/>
              <w:right w:val="single" w:sz="4" w:space="0" w:color="auto"/>
            </w:tcBorders>
            <w:vAlign w:val="center"/>
          </w:tcPr>
          <w:p w14:paraId="2339109D"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5</w:t>
            </w:r>
          </w:p>
        </w:tc>
        <w:tc>
          <w:tcPr>
            <w:tcW w:w="1285" w:type="dxa"/>
            <w:tcBorders>
              <w:top w:val="single" w:sz="4" w:space="0" w:color="auto"/>
              <w:left w:val="nil"/>
              <w:bottom w:val="single" w:sz="4" w:space="0" w:color="auto"/>
              <w:right w:val="single" w:sz="4" w:space="0" w:color="auto"/>
            </w:tcBorders>
            <w:vAlign w:val="center"/>
          </w:tcPr>
          <w:p w14:paraId="5F3F1F0A"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绿色发展</w:t>
            </w:r>
          </w:p>
        </w:tc>
        <w:tc>
          <w:tcPr>
            <w:tcW w:w="8593" w:type="dxa"/>
            <w:tcBorders>
              <w:top w:val="single" w:sz="4" w:space="0" w:color="auto"/>
              <w:left w:val="nil"/>
              <w:bottom w:val="single" w:sz="4" w:space="0" w:color="auto"/>
              <w:right w:val="single" w:sz="4" w:space="0" w:color="auto"/>
            </w:tcBorders>
            <w:vAlign w:val="center"/>
          </w:tcPr>
          <w:p w14:paraId="1396B1D4"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投入新能源车辆占所有营运车辆的比例达到</w:t>
            </w:r>
            <w:r>
              <w:rPr>
                <w:rFonts w:ascii="仿宋_GB2312" w:eastAsia="仿宋_GB2312" w:hAnsi="微软雅黑 Light" w:cs="宋体" w:hint="eastAsia"/>
                <w:kern w:val="0"/>
                <w:sz w:val="24"/>
              </w:rPr>
              <w:t>50%</w:t>
            </w:r>
            <w:r>
              <w:rPr>
                <w:rFonts w:ascii="仿宋_GB2312" w:eastAsia="仿宋_GB2312" w:hAnsi="微软雅黑 Light" w:cs="宋体" w:hint="eastAsia"/>
                <w:kern w:val="0"/>
                <w:sz w:val="24"/>
              </w:rPr>
              <w:t>以上的，得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1730DAC6" w14:textId="77777777" w:rsidR="00B61FBE" w:rsidRDefault="00B61FBE">
            <w:pPr>
              <w:widowControl/>
              <w:spacing w:line="400" w:lineRule="exact"/>
              <w:jc w:val="left"/>
              <w:rPr>
                <w:rFonts w:ascii="仿宋_GB2312" w:eastAsia="仿宋_GB2312" w:hAnsi="微软雅黑 Light" w:cs="宋体"/>
                <w:kern w:val="0"/>
                <w:sz w:val="24"/>
              </w:rPr>
            </w:pPr>
          </w:p>
        </w:tc>
      </w:tr>
      <w:tr w:rsidR="00B61FBE" w14:paraId="1C363741" w14:textId="77777777">
        <w:trPr>
          <w:trHeight w:val="714"/>
        </w:trPr>
        <w:tc>
          <w:tcPr>
            <w:tcW w:w="732" w:type="dxa"/>
            <w:tcBorders>
              <w:top w:val="single" w:sz="4" w:space="0" w:color="auto"/>
              <w:left w:val="single" w:sz="4" w:space="0" w:color="auto"/>
              <w:bottom w:val="single" w:sz="4" w:space="0" w:color="auto"/>
              <w:right w:val="single" w:sz="4" w:space="0" w:color="auto"/>
            </w:tcBorders>
            <w:vAlign w:val="center"/>
          </w:tcPr>
          <w:p w14:paraId="320D1BC1"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17</w:t>
            </w:r>
          </w:p>
        </w:tc>
        <w:tc>
          <w:tcPr>
            <w:tcW w:w="1280" w:type="dxa"/>
            <w:vMerge/>
            <w:tcBorders>
              <w:top w:val="single" w:sz="4" w:space="0" w:color="auto"/>
              <w:left w:val="nil"/>
              <w:bottom w:val="single" w:sz="4" w:space="0" w:color="auto"/>
              <w:right w:val="single" w:sz="4" w:space="0" w:color="auto"/>
            </w:tcBorders>
            <w:vAlign w:val="center"/>
          </w:tcPr>
          <w:p w14:paraId="3BEE80A6" w14:textId="77777777" w:rsidR="00B61FBE" w:rsidRDefault="00B61FBE">
            <w:pPr>
              <w:widowControl/>
              <w:spacing w:line="400" w:lineRule="exact"/>
              <w:jc w:val="center"/>
              <w:rPr>
                <w:rFonts w:ascii="仿宋_GB2312" w:eastAsia="仿宋_GB2312" w:hAnsi="微软雅黑 Light" w:cs="宋体"/>
                <w:kern w:val="0"/>
                <w:sz w:val="24"/>
              </w:rPr>
            </w:pPr>
          </w:p>
        </w:tc>
        <w:tc>
          <w:tcPr>
            <w:tcW w:w="836" w:type="dxa"/>
            <w:tcBorders>
              <w:top w:val="single" w:sz="4" w:space="0" w:color="auto"/>
              <w:left w:val="nil"/>
              <w:bottom w:val="single" w:sz="4" w:space="0" w:color="auto"/>
              <w:right w:val="single" w:sz="4" w:space="0" w:color="auto"/>
            </w:tcBorders>
            <w:vAlign w:val="center"/>
          </w:tcPr>
          <w:p w14:paraId="47CA295C"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5</w:t>
            </w:r>
          </w:p>
        </w:tc>
        <w:tc>
          <w:tcPr>
            <w:tcW w:w="1285" w:type="dxa"/>
            <w:tcBorders>
              <w:top w:val="single" w:sz="4" w:space="0" w:color="auto"/>
              <w:left w:val="nil"/>
              <w:bottom w:val="single" w:sz="4" w:space="0" w:color="auto"/>
              <w:right w:val="single" w:sz="4" w:space="0" w:color="auto"/>
            </w:tcBorders>
            <w:vAlign w:val="center"/>
          </w:tcPr>
          <w:p w14:paraId="31A18C15" w14:textId="77777777" w:rsidR="00B61FBE" w:rsidRDefault="00913284">
            <w:pPr>
              <w:widowControl/>
              <w:spacing w:line="400" w:lineRule="exact"/>
              <w:jc w:val="center"/>
              <w:rPr>
                <w:rFonts w:ascii="仿宋_GB2312" w:eastAsia="仿宋_GB2312" w:hAnsi="微软雅黑 Light" w:cs="宋体"/>
                <w:kern w:val="0"/>
                <w:sz w:val="24"/>
              </w:rPr>
            </w:pPr>
            <w:r>
              <w:rPr>
                <w:rFonts w:ascii="仿宋_GB2312" w:eastAsia="仿宋_GB2312" w:hAnsi="微软雅黑 Light" w:cs="宋体" w:hint="eastAsia"/>
                <w:kern w:val="0"/>
                <w:sz w:val="24"/>
              </w:rPr>
              <w:t>示范效应</w:t>
            </w:r>
          </w:p>
        </w:tc>
        <w:tc>
          <w:tcPr>
            <w:tcW w:w="8593" w:type="dxa"/>
            <w:tcBorders>
              <w:top w:val="single" w:sz="4" w:space="0" w:color="auto"/>
              <w:left w:val="nil"/>
              <w:bottom w:val="single" w:sz="4" w:space="0" w:color="auto"/>
              <w:right w:val="single" w:sz="4" w:space="0" w:color="auto"/>
            </w:tcBorders>
            <w:vAlign w:val="center"/>
          </w:tcPr>
          <w:p w14:paraId="1D87DD6B" w14:textId="77777777" w:rsidR="00B61FBE" w:rsidRDefault="00913284">
            <w:pPr>
              <w:widowControl/>
              <w:spacing w:line="400" w:lineRule="exact"/>
              <w:jc w:val="left"/>
              <w:rPr>
                <w:rFonts w:ascii="仿宋_GB2312" w:eastAsia="仿宋_GB2312" w:hAnsi="微软雅黑 Light" w:cs="宋体"/>
                <w:kern w:val="0"/>
                <w:sz w:val="24"/>
              </w:rPr>
            </w:pPr>
            <w:r>
              <w:rPr>
                <w:rFonts w:ascii="仿宋_GB2312" w:eastAsia="仿宋_GB2312" w:hAnsi="微软雅黑 Light" w:cs="宋体" w:hint="eastAsia"/>
                <w:kern w:val="0"/>
                <w:sz w:val="24"/>
              </w:rPr>
              <w:t>好的经验和做法在国家层面得到推广的，得</w:t>
            </w:r>
            <w:r>
              <w:rPr>
                <w:rFonts w:ascii="仿宋_GB2312" w:eastAsia="仿宋_GB2312" w:hAnsi="微软雅黑 Light" w:cs="宋体" w:hint="eastAsia"/>
                <w:kern w:val="0"/>
                <w:sz w:val="24"/>
              </w:rPr>
              <w:t>5</w:t>
            </w:r>
            <w:r>
              <w:rPr>
                <w:rFonts w:ascii="仿宋_GB2312" w:eastAsia="仿宋_GB2312" w:hAnsi="微软雅黑 Light" w:cs="宋体" w:hint="eastAsia"/>
                <w:kern w:val="0"/>
                <w:sz w:val="24"/>
              </w:rPr>
              <w:t>分；未满足的，不得分。</w:t>
            </w:r>
          </w:p>
        </w:tc>
        <w:tc>
          <w:tcPr>
            <w:tcW w:w="1243" w:type="dxa"/>
            <w:tcBorders>
              <w:top w:val="single" w:sz="4" w:space="0" w:color="auto"/>
              <w:left w:val="nil"/>
              <w:bottom w:val="single" w:sz="4" w:space="0" w:color="auto"/>
              <w:right w:val="single" w:sz="4" w:space="0" w:color="auto"/>
            </w:tcBorders>
            <w:vAlign w:val="center"/>
          </w:tcPr>
          <w:p w14:paraId="004618E8" w14:textId="77777777" w:rsidR="00B61FBE" w:rsidRDefault="00B61FBE">
            <w:pPr>
              <w:widowControl/>
              <w:spacing w:line="400" w:lineRule="exact"/>
              <w:jc w:val="left"/>
              <w:rPr>
                <w:rFonts w:ascii="仿宋_GB2312" w:eastAsia="仿宋_GB2312" w:hAnsi="微软雅黑 Light" w:cs="宋体"/>
                <w:kern w:val="0"/>
                <w:sz w:val="24"/>
              </w:rPr>
            </w:pPr>
          </w:p>
        </w:tc>
      </w:tr>
    </w:tbl>
    <w:p w14:paraId="66F26A37" w14:textId="77777777" w:rsidR="00B61FBE" w:rsidRDefault="00B61FBE">
      <w:pPr>
        <w:spacing w:line="580" w:lineRule="exact"/>
      </w:pPr>
    </w:p>
    <w:p w14:paraId="7CE1B1A5" w14:textId="77777777" w:rsidR="00B61FBE" w:rsidRDefault="00B61FBE">
      <w:pPr>
        <w:spacing w:line="580" w:lineRule="exact"/>
      </w:pPr>
    </w:p>
    <w:p w14:paraId="7968F5D5" w14:textId="77777777" w:rsidR="00B61FBE" w:rsidRDefault="00B61FBE">
      <w:pPr>
        <w:spacing w:line="580" w:lineRule="exact"/>
      </w:pPr>
    </w:p>
    <w:p w14:paraId="4AABE5FD" w14:textId="77777777" w:rsidR="00B61FBE" w:rsidRDefault="00B61FBE">
      <w:pPr>
        <w:sectPr w:rsidR="00B61FBE">
          <w:pgSz w:w="16838" w:h="11906" w:orient="landscape"/>
          <w:pgMar w:top="2098" w:right="1474" w:bottom="1984" w:left="1587" w:header="851" w:footer="1400" w:gutter="0"/>
          <w:cols w:space="720"/>
          <w:docGrid w:type="lines" w:linePitch="590"/>
        </w:sectPr>
      </w:pPr>
    </w:p>
    <w:p w14:paraId="3FA2ED42" w14:textId="77777777" w:rsidR="00B61FBE" w:rsidRDefault="00913284">
      <w:pPr>
        <w:widowControl/>
        <w:spacing w:line="580" w:lineRule="exact"/>
        <w:jc w:val="left"/>
        <w:rPr>
          <w:rFonts w:ascii="黑体" w:eastAsia="黑体" w:hAnsi="黑体"/>
          <w:szCs w:val="32"/>
        </w:rPr>
      </w:pPr>
      <w:r>
        <w:rPr>
          <w:rFonts w:ascii="黑体" w:eastAsia="黑体" w:hAnsi="黑体" w:hint="eastAsia"/>
          <w:szCs w:val="32"/>
        </w:rPr>
        <w:lastRenderedPageBreak/>
        <w:t>附件</w:t>
      </w:r>
      <w:r>
        <w:rPr>
          <w:rFonts w:ascii="黑体" w:eastAsia="黑体" w:hAnsi="黑体" w:hint="eastAsia"/>
          <w:szCs w:val="32"/>
        </w:rPr>
        <w:t>5</w:t>
      </w:r>
    </w:p>
    <w:p w14:paraId="6874C85A" w14:textId="77777777" w:rsidR="00B61FBE" w:rsidRDefault="00913284">
      <w:pPr>
        <w:widowControl/>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全域公交县创建工作年度报告</w:t>
      </w:r>
    </w:p>
    <w:p w14:paraId="63371A8E" w14:textId="77777777" w:rsidR="00B61FBE" w:rsidRDefault="00B61FBE">
      <w:pPr>
        <w:jc w:val="left"/>
        <w:rPr>
          <w:rFonts w:ascii="仿宋_GB2312" w:eastAsia="仿宋_GB2312"/>
          <w:szCs w:val="32"/>
        </w:rPr>
      </w:pPr>
    </w:p>
    <w:p w14:paraId="5402AF13" w14:textId="77777777" w:rsidR="00B61FBE" w:rsidRDefault="00913284">
      <w:pPr>
        <w:numPr>
          <w:ilvl w:val="0"/>
          <w:numId w:val="2"/>
        </w:numPr>
        <w:jc w:val="left"/>
        <w:rPr>
          <w:rFonts w:ascii="仿宋_GB2312" w:eastAsia="仿宋_GB2312"/>
          <w:b/>
          <w:bCs/>
          <w:szCs w:val="32"/>
        </w:rPr>
      </w:pPr>
      <w:r>
        <w:rPr>
          <w:rFonts w:ascii="仿宋_GB2312" w:eastAsia="仿宋_GB2312" w:hint="eastAsia"/>
          <w:b/>
          <w:bCs/>
          <w:szCs w:val="32"/>
        </w:rPr>
        <w:t>创建工作总体情况</w:t>
      </w:r>
    </w:p>
    <w:p w14:paraId="06033E8D" w14:textId="77777777" w:rsidR="00B61FBE" w:rsidRDefault="00913284">
      <w:pPr>
        <w:numPr>
          <w:ilvl w:val="0"/>
          <w:numId w:val="2"/>
        </w:numPr>
        <w:jc w:val="left"/>
        <w:rPr>
          <w:rFonts w:ascii="仿宋_GB2312" w:eastAsia="仿宋_GB2312"/>
          <w:b/>
          <w:bCs/>
          <w:szCs w:val="32"/>
        </w:rPr>
      </w:pPr>
      <w:r>
        <w:rPr>
          <w:rFonts w:ascii="仿宋_GB2312" w:eastAsia="仿宋_GB2312" w:hint="eastAsia"/>
          <w:b/>
          <w:bCs/>
          <w:szCs w:val="32"/>
        </w:rPr>
        <w:t>目标完成情况</w:t>
      </w:r>
    </w:p>
    <w:p w14:paraId="4583681C" w14:textId="77777777" w:rsidR="00B61FBE" w:rsidRDefault="00913284">
      <w:pPr>
        <w:ind w:firstLineChars="200" w:firstLine="640"/>
        <w:jc w:val="left"/>
        <w:rPr>
          <w:rFonts w:ascii="仿宋_GB2312" w:eastAsia="仿宋_GB2312"/>
          <w:szCs w:val="32"/>
        </w:rPr>
      </w:pPr>
      <w:r>
        <w:rPr>
          <w:rFonts w:ascii="仿宋_GB2312" w:eastAsia="仿宋_GB2312" w:hint="eastAsia"/>
          <w:szCs w:val="32"/>
        </w:rPr>
        <w:t>对照</w:t>
      </w:r>
      <w:r>
        <w:rPr>
          <w:rFonts w:ascii="仿宋_GB2312" w:eastAsia="仿宋_GB2312" w:hint="eastAsia"/>
          <w:szCs w:val="32"/>
        </w:rPr>
        <w:t>创建实施方案和验收评分标准</w:t>
      </w:r>
      <w:r>
        <w:rPr>
          <w:rFonts w:ascii="仿宋_GB2312" w:eastAsia="仿宋_GB2312" w:hint="eastAsia"/>
          <w:szCs w:val="32"/>
        </w:rPr>
        <w:t>，评估当前创建目标完成情况。对于进度较慢的任务、与目标标准差距较大的项目，要重点说明情况。</w:t>
      </w:r>
    </w:p>
    <w:p w14:paraId="5D3DDF8C" w14:textId="77777777" w:rsidR="00B61FBE" w:rsidRDefault="00913284">
      <w:pPr>
        <w:numPr>
          <w:ilvl w:val="0"/>
          <w:numId w:val="2"/>
        </w:numPr>
        <w:jc w:val="left"/>
        <w:rPr>
          <w:rFonts w:ascii="仿宋_GB2312" w:eastAsia="仿宋_GB2312"/>
          <w:b/>
          <w:bCs/>
          <w:szCs w:val="32"/>
        </w:rPr>
      </w:pPr>
      <w:r>
        <w:rPr>
          <w:rFonts w:ascii="仿宋_GB2312" w:eastAsia="仿宋_GB2312" w:hint="eastAsia"/>
          <w:b/>
          <w:bCs/>
          <w:szCs w:val="32"/>
        </w:rPr>
        <w:t>主要经验做法</w:t>
      </w:r>
    </w:p>
    <w:p w14:paraId="29B5F4D9" w14:textId="77777777" w:rsidR="00B61FBE" w:rsidRDefault="00913284">
      <w:pPr>
        <w:ind w:firstLineChars="200" w:firstLine="640"/>
        <w:jc w:val="left"/>
        <w:rPr>
          <w:rFonts w:ascii="仿宋_GB2312" w:eastAsia="仿宋_GB2312"/>
          <w:szCs w:val="32"/>
        </w:rPr>
      </w:pPr>
      <w:r>
        <w:rPr>
          <w:rFonts w:ascii="仿宋_GB2312" w:eastAsia="仿宋_GB2312" w:hint="eastAsia"/>
          <w:szCs w:val="32"/>
        </w:rPr>
        <w:t>开展的主要工作和取得的主要成效。突出创建过程中的创新性政策举措。</w:t>
      </w:r>
    </w:p>
    <w:p w14:paraId="447EED64" w14:textId="77777777" w:rsidR="00B61FBE" w:rsidRDefault="00913284">
      <w:pPr>
        <w:numPr>
          <w:ilvl w:val="0"/>
          <w:numId w:val="2"/>
        </w:numPr>
        <w:jc w:val="left"/>
        <w:rPr>
          <w:rFonts w:ascii="仿宋_GB2312" w:eastAsia="仿宋_GB2312"/>
          <w:b/>
          <w:bCs/>
          <w:szCs w:val="32"/>
        </w:rPr>
      </w:pPr>
      <w:r>
        <w:rPr>
          <w:rFonts w:ascii="仿宋_GB2312" w:eastAsia="仿宋_GB2312" w:hint="eastAsia"/>
          <w:b/>
          <w:bCs/>
          <w:szCs w:val="32"/>
        </w:rPr>
        <w:t>存在的问题及解决措施</w:t>
      </w:r>
    </w:p>
    <w:p w14:paraId="5465F6E2" w14:textId="77777777" w:rsidR="00B61FBE" w:rsidRDefault="00913284">
      <w:pPr>
        <w:ind w:left="640"/>
        <w:jc w:val="left"/>
        <w:rPr>
          <w:rFonts w:ascii="仿宋_GB2312" w:eastAsia="仿宋_GB2312"/>
          <w:szCs w:val="32"/>
        </w:rPr>
      </w:pPr>
      <w:r>
        <w:rPr>
          <w:rFonts w:ascii="仿宋_GB2312" w:eastAsia="仿宋_GB2312" w:hint="eastAsia"/>
          <w:szCs w:val="32"/>
        </w:rPr>
        <w:t>梳理创建过程中存在的问题，提出解决措施。</w:t>
      </w:r>
    </w:p>
    <w:p w14:paraId="66BD28F8" w14:textId="77777777" w:rsidR="00B61FBE" w:rsidRDefault="00913284">
      <w:pPr>
        <w:ind w:left="640"/>
        <w:jc w:val="left"/>
        <w:rPr>
          <w:rFonts w:ascii="仿宋_GB2312" w:eastAsia="仿宋_GB2312"/>
          <w:b/>
          <w:bCs/>
          <w:szCs w:val="32"/>
        </w:rPr>
      </w:pPr>
      <w:r>
        <w:rPr>
          <w:rFonts w:ascii="仿宋_GB2312" w:eastAsia="仿宋_GB2312" w:hint="eastAsia"/>
          <w:b/>
          <w:bCs/>
          <w:szCs w:val="32"/>
        </w:rPr>
        <w:t>五、后续工作安排</w:t>
      </w:r>
    </w:p>
    <w:p w14:paraId="01D9AF61" w14:textId="77777777" w:rsidR="00B61FBE" w:rsidRDefault="00B61FBE"/>
    <w:p w14:paraId="1729C454" w14:textId="77777777" w:rsidR="00B61FBE" w:rsidRDefault="00913284">
      <w:r>
        <w:br w:type="page"/>
      </w:r>
    </w:p>
    <w:p w14:paraId="385D84D0" w14:textId="77777777" w:rsidR="00B61FBE" w:rsidRDefault="00913284">
      <w:pPr>
        <w:widowControl/>
        <w:spacing w:line="580" w:lineRule="exact"/>
        <w:jc w:val="left"/>
        <w:rPr>
          <w:rFonts w:ascii="黑体" w:eastAsia="黑体" w:hAnsi="黑体"/>
          <w:szCs w:val="32"/>
        </w:rPr>
      </w:pPr>
      <w:r>
        <w:rPr>
          <w:rFonts w:ascii="黑体" w:eastAsia="黑体" w:hAnsi="黑体" w:hint="eastAsia"/>
          <w:szCs w:val="32"/>
        </w:rPr>
        <w:lastRenderedPageBreak/>
        <w:t>附件</w:t>
      </w:r>
      <w:r>
        <w:rPr>
          <w:rFonts w:ascii="黑体" w:eastAsia="黑体" w:hAnsi="黑体" w:hint="eastAsia"/>
          <w:szCs w:val="32"/>
        </w:rPr>
        <w:t>6</w:t>
      </w:r>
    </w:p>
    <w:p w14:paraId="76BCF62D" w14:textId="77777777" w:rsidR="00B61FBE" w:rsidRDefault="00913284">
      <w:pPr>
        <w:widowControl/>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验收申请报告</w:t>
      </w:r>
    </w:p>
    <w:p w14:paraId="4A3D1BA7" w14:textId="77777777" w:rsidR="00B61FBE" w:rsidRDefault="00913284">
      <w:pPr>
        <w:numPr>
          <w:ilvl w:val="0"/>
          <w:numId w:val="3"/>
        </w:numPr>
        <w:rPr>
          <w:rFonts w:ascii="仿宋_GB2312" w:eastAsia="仿宋_GB2312"/>
          <w:b/>
          <w:bCs/>
          <w:szCs w:val="32"/>
        </w:rPr>
      </w:pPr>
      <w:r>
        <w:rPr>
          <w:rFonts w:ascii="仿宋_GB2312" w:eastAsia="仿宋_GB2312" w:hint="eastAsia"/>
          <w:b/>
          <w:bCs/>
          <w:szCs w:val="32"/>
        </w:rPr>
        <w:t>总体情况</w:t>
      </w:r>
    </w:p>
    <w:p w14:paraId="255AA086" w14:textId="77777777" w:rsidR="00B61FBE" w:rsidRDefault="00913284">
      <w:pPr>
        <w:numPr>
          <w:ilvl w:val="0"/>
          <w:numId w:val="4"/>
        </w:numPr>
        <w:ind w:firstLineChars="200" w:firstLine="640"/>
        <w:rPr>
          <w:rFonts w:ascii="仿宋_GB2312" w:eastAsia="仿宋_GB2312"/>
          <w:szCs w:val="32"/>
        </w:rPr>
      </w:pPr>
      <w:r>
        <w:rPr>
          <w:rFonts w:ascii="仿宋_GB2312" w:eastAsia="仿宋_GB2312" w:hint="eastAsia"/>
          <w:szCs w:val="32"/>
        </w:rPr>
        <w:t>发展现状。从站场设施、客运服务及发展环境等方面，评估创建完成后本地区农村客运服务水平发展变化情况。</w:t>
      </w:r>
    </w:p>
    <w:p w14:paraId="20CCF9C4" w14:textId="77777777" w:rsidR="00B61FBE" w:rsidRDefault="00913284">
      <w:pPr>
        <w:numPr>
          <w:ilvl w:val="0"/>
          <w:numId w:val="4"/>
        </w:numPr>
        <w:ind w:firstLineChars="200" w:firstLine="640"/>
        <w:rPr>
          <w:rFonts w:ascii="仿宋_GB2312" w:eastAsia="仿宋_GB2312"/>
          <w:szCs w:val="32"/>
        </w:rPr>
      </w:pPr>
      <w:r>
        <w:rPr>
          <w:rFonts w:ascii="仿宋_GB2312" w:eastAsia="仿宋_GB2312" w:hint="eastAsia"/>
          <w:szCs w:val="32"/>
        </w:rPr>
        <w:t>主要工作</w:t>
      </w:r>
      <w:r>
        <w:rPr>
          <w:rFonts w:ascii="仿宋_GB2312" w:eastAsia="仿宋_GB2312" w:hint="eastAsia"/>
          <w:szCs w:val="32"/>
        </w:rPr>
        <w:t>。综述创建工作开展情况，包括工作举措、主要做法等。</w:t>
      </w:r>
    </w:p>
    <w:p w14:paraId="729699CF" w14:textId="77777777" w:rsidR="00B61FBE" w:rsidRDefault="00913284">
      <w:pPr>
        <w:numPr>
          <w:ilvl w:val="0"/>
          <w:numId w:val="4"/>
        </w:numPr>
        <w:ind w:firstLineChars="200" w:firstLine="640"/>
        <w:rPr>
          <w:rFonts w:ascii="仿宋_GB2312" w:eastAsia="仿宋_GB2312"/>
          <w:szCs w:val="32"/>
        </w:rPr>
      </w:pPr>
      <w:r>
        <w:rPr>
          <w:rFonts w:ascii="仿宋_GB2312" w:eastAsia="仿宋_GB2312" w:hint="eastAsia"/>
          <w:szCs w:val="32"/>
        </w:rPr>
        <w:t>取得成效</w:t>
      </w:r>
      <w:r>
        <w:rPr>
          <w:rFonts w:ascii="仿宋_GB2312" w:eastAsia="仿宋_GB2312" w:hint="eastAsia"/>
          <w:szCs w:val="32"/>
        </w:rPr>
        <w:t>。综述创建工作中服务乡村振兴、城乡融合发展等方面取得的突出成效</w:t>
      </w:r>
      <w:r>
        <w:rPr>
          <w:rFonts w:ascii="仿宋_GB2312" w:eastAsia="仿宋_GB2312" w:hint="eastAsia"/>
          <w:szCs w:val="32"/>
        </w:rPr>
        <w:t>及经验</w:t>
      </w:r>
      <w:r>
        <w:rPr>
          <w:rFonts w:ascii="仿宋_GB2312" w:eastAsia="仿宋_GB2312" w:hint="eastAsia"/>
          <w:szCs w:val="32"/>
        </w:rPr>
        <w:t>。</w:t>
      </w:r>
    </w:p>
    <w:p w14:paraId="16979097" w14:textId="77777777" w:rsidR="00B61FBE" w:rsidRDefault="00913284">
      <w:pPr>
        <w:numPr>
          <w:ilvl w:val="0"/>
          <w:numId w:val="3"/>
        </w:numPr>
        <w:rPr>
          <w:rFonts w:ascii="仿宋_GB2312" w:eastAsia="仿宋_GB2312"/>
          <w:b/>
          <w:bCs/>
          <w:szCs w:val="32"/>
        </w:rPr>
      </w:pPr>
      <w:r>
        <w:rPr>
          <w:rFonts w:ascii="仿宋_GB2312" w:eastAsia="仿宋_GB2312" w:hint="eastAsia"/>
          <w:b/>
          <w:bCs/>
          <w:szCs w:val="32"/>
        </w:rPr>
        <w:t>执行情况</w:t>
      </w:r>
    </w:p>
    <w:p w14:paraId="4F92A408" w14:textId="77777777" w:rsidR="00B61FBE" w:rsidRDefault="00913284">
      <w:pPr>
        <w:numPr>
          <w:ilvl w:val="0"/>
          <w:numId w:val="5"/>
        </w:numPr>
        <w:ind w:firstLineChars="200" w:firstLine="640"/>
        <w:rPr>
          <w:rFonts w:ascii="仿宋_GB2312" w:eastAsia="仿宋_GB2312"/>
          <w:szCs w:val="32"/>
        </w:rPr>
      </w:pPr>
      <w:r>
        <w:rPr>
          <w:rFonts w:ascii="仿宋_GB2312" w:eastAsia="仿宋_GB2312" w:hint="eastAsia"/>
          <w:szCs w:val="32"/>
        </w:rPr>
        <w:t>验收标准达成情况。对照验收评分标准，逐项梳理标准达成情况。</w:t>
      </w:r>
    </w:p>
    <w:p w14:paraId="47ABA311" w14:textId="77777777" w:rsidR="00B61FBE" w:rsidRDefault="00913284">
      <w:pPr>
        <w:numPr>
          <w:ilvl w:val="0"/>
          <w:numId w:val="5"/>
        </w:numPr>
        <w:ind w:firstLineChars="200" w:firstLine="640"/>
        <w:rPr>
          <w:rFonts w:ascii="仿宋_GB2312" w:eastAsia="仿宋_GB2312"/>
          <w:szCs w:val="32"/>
        </w:rPr>
      </w:pPr>
      <w:r>
        <w:rPr>
          <w:rFonts w:ascii="仿宋_GB2312" w:eastAsia="仿宋_GB2312" w:hint="eastAsia"/>
          <w:szCs w:val="32"/>
        </w:rPr>
        <w:t>目标实现情况。对照创建实施方案确定的目标，逐项梳理目标实现情况。</w:t>
      </w:r>
    </w:p>
    <w:p w14:paraId="1E9BAD0D" w14:textId="77777777" w:rsidR="00B61FBE" w:rsidRDefault="00913284">
      <w:pPr>
        <w:numPr>
          <w:ilvl w:val="0"/>
          <w:numId w:val="5"/>
        </w:numPr>
        <w:ind w:firstLineChars="200" w:firstLine="640"/>
        <w:rPr>
          <w:rFonts w:ascii="仿宋_GB2312" w:eastAsia="仿宋_GB2312"/>
          <w:szCs w:val="32"/>
        </w:rPr>
      </w:pPr>
      <w:r>
        <w:rPr>
          <w:rFonts w:ascii="仿宋_GB2312" w:eastAsia="仿宋_GB2312" w:hint="eastAsia"/>
          <w:szCs w:val="32"/>
        </w:rPr>
        <w:t>创建任务执行情况。对照创建实施方案提出的创建任务，逐项梳理执行情况及效果，对未完成的项目具体说明原因。</w:t>
      </w:r>
    </w:p>
    <w:p w14:paraId="554A9873" w14:textId="77777777" w:rsidR="00B61FBE" w:rsidRDefault="00913284">
      <w:pPr>
        <w:numPr>
          <w:ilvl w:val="0"/>
          <w:numId w:val="3"/>
        </w:numPr>
        <w:rPr>
          <w:rFonts w:ascii="仿宋_GB2312" w:eastAsia="仿宋_GB2312"/>
          <w:b/>
          <w:bCs/>
          <w:szCs w:val="32"/>
        </w:rPr>
      </w:pPr>
      <w:r>
        <w:rPr>
          <w:rFonts w:ascii="仿宋_GB2312" w:eastAsia="仿宋_GB2312" w:hint="eastAsia"/>
          <w:b/>
          <w:bCs/>
          <w:szCs w:val="32"/>
        </w:rPr>
        <w:t>创建工作管理情况</w:t>
      </w:r>
    </w:p>
    <w:p w14:paraId="29C74D9E" w14:textId="77777777" w:rsidR="00B61FBE" w:rsidRDefault="00913284">
      <w:pPr>
        <w:ind w:firstLineChars="200" w:firstLine="640"/>
        <w:rPr>
          <w:rFonts w:ascii="仿宋_GB2312" w:eastAsia="仿宋_GB2312"/>
          <w:szCs w:val="32"/>
        </w:rPr>
      </w:pPr>
      <w:r>
        <w:rPr>
          <w:rFonts w:ascii="仿宋_GB2312" w:eastAsia="仿宋_GB2312" w:hint="eastAsia"/>
          <w:szCs w:val="32"/>
        </w:rPr>
        <w:t>详细阐述创建工作机制建立及运行情况、扶持政策制定落实情况。</w:t>
      </w:r>
    </w:p>
    <w:p w14:paraId="5DF97812" w14:textId="77777777" w:rsidR="00B61FBE" w:rsidRDefault="00913284">
      <w:pPr>
        <w:numPr>
          <w:ilvl w:val="0"/>
          <w:numId w:val="3"/>
        </w:numPr>
        <w:rPr>
          <w:rFonts w:ascii="仿宋_GB2312" w:eastAsia="仿宋_GB2312"/>
          <w:b/>
          <w:bCs/>
          <w:szCs w:val="32"/>
        </w:rPr>
      </w:pPr>
      <w:r>
        <w:rPr>
          <w:rFonts w:ascii="仿宋_GB2312" w:eastAsia="仿宋_GB2312" w:hint="eastAsia"/>
          <w:b/>
          <w:bCs/>
          <w:szCs w:val="32"/>
        </w:rPr>
        <w:t>创建工作经验</w:t>
      </w:r>
    </w:p>
    <w:p w14:paraId="468023EE" w14:textId="77777777" w:rsidR="00B61FBE" w:rsidRDefault="00913284">
      <w:pPr>
        <w:ind w:left="640"/>
      </w:pPr>
      <w:r>
        <w:rPr>
          <w:rFonts w:ascii="仿宋_GB2312" w:eastAsia="仿宋_GB2312" w:hint="eastAsia"/>
          <w:szCs w:val="32"/>
        </w:rPr>
        <w:t>创建工作取得成效及特色经验总结和交流情况。</w:t>
      </w:r>
    </w:p>
    <w:sectPr w:rsidR="00B61FBE">
      <w:pgSz w:w="11906" w:h="16838"/>
      <w:pgMar w:top="2098" w:right="1474" w:bottom="1984" w:left="1587" w:header="851" w:footer="1400" w:gutter="0"/>
      <w:cols w:space="720"/>
      <w:docGrid w:type="lines"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F0EB" w14:textId="77777777" w:rsidR="00913284" w:rsidRDefault="00913284">
      <w:r>
        <w:separator/>
      </w:r>
    </w:p>
  </w:endnote>
  <w:endnote w:type="continuationSeparator" w:id="0">
    <w:p w14:paraId="2D7F3251" w14:textId="77777777" w:rsidR="00913284" w:rsidRDefault="0091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Light">
    <w:panose1 w:val="020B0502040204020203"/>
    <w:charset w:val="86"/>
    <w:family w:val="swiss"/>
    <w:pitch w:val="variable"/>
    <w:sig w:usb0="80000287" w:usb1="2ACF0010" w:usb2="00000016" w:usb3="00000000" w:csb0="0004001F" w:csb1="00000000"/>
  </w:font>
  <w:font w:name="Cambria">
    <w:altName w:val="Noto Sans Syriac Easter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70DE" w14:textId="77777777" w:rsidR="00B61FBE" w:rsidRDefault="00B61FBE">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0F5B" w14:textId="77777777" w:rsidR="00B61FBE" w:rsidRDefault="00913284">
    <w:pPr>
      <w:pStyle w:val="a3"/>
      <w:jc w:val="center"/>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16</w:t>
    </w:r>
    <w:r>
      <w:rPr>
        <w:rFonts w:ascii="宋体" w:hAnsi="宋体"/>
        <w:sz w:val="28"/>
      </w:rPr>
      <w:fldChar w:fldCharType="end"/>
    </w:r>
    <w:r>
      <w:rPr>
        <w:rFonts w:ascii="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5954" w14:textId="77777777" w:rsidR="00B61FBE" w:rsidRDefault="00B61FB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AEF6" w14:textId="77777777" w:rsidR="00913284" w:rsidRDefault="00913284">
      <w:r>
        <w:separator/>
      </w:r>
    </w:p>
  </w:footnote>
  <w:footnote w:type="continuationSeparator" w:id="0">
    <w:p w14:paraId="7C42BEE6" w14:textId="77777777" w:rsidR="00913284" w:rsidRDefault="0091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4ED" w14:textId="77777777" w:rsidR="00B61FBE" w:rsidRDefault="00B61FB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EBF85"/>
    <w:multiLevelType w:val="singleLevel"/>
    <w:tmpl w:val="BFFEBF85"/>
    <w:lvl w:ilvl="0">
      <w:start w:val="1"/>
      <w:numFmt w:val="chineseCounting"/>
      <w:suff w:val="nothing"/>
      <w:lvlText w:val="%1、"/>
      <w:lvlJc w:val="left"/>
      <w:pPr>
        <w:ind w:left="640" w:firstLine="0"/>
      </w:pPr>
      <w:rPr>
        <w:rFonts w:hint="eastAsia"/>
      </w:rPr>
    </w:lvl>
  </w:abstractNum>
  <w:abstractNum w:abstractNumId="1" w15:restartNumberingAfterBreak="0">
    <w:nsid w:val="FE1DDCCE"/>
    <w:multiLevelType w:val="singleLevel"/>
    <w:tmpl w:val="FE1DDCCE"/>
    <w:lvl w:ilvl="0">
      <w:start w:val="1"/>
      <w:numFmt w:val="chineseCounting"/>
      <w:suff w:val="nothing"/>
      <w:lvlText w:val="%1、"/>
      <w:lvlJc w:val="left"/>
      <w:pPr>
        <w:ind w:left="640" w:firstLine="0"/>
      </w:pPr>
      <w:rPr>
        <w:rFonts w:hint="eastAsia"/>
      </w:rPr>
    </w:lvl>
  </w:abstractNum>
  <w:abstractNum w:abstractNumId="2" w15:restartNumberingAfterBreak="0">
    <w:nsid w:val="FEACCE36"/>
    <w:multiLevelType w:val="singleLevel"/>
    <w:tmpl w:val="FEACCE36"/>
    <w:lvl w:ilvl="0">
      <w:start w:val="1"/>
      <w:numFmt w:val="chineseCounting"/>
      <w:suff w:val="space"/>
      <w:lvlText w:val="第%1章"/>
      <w:lvlJc w:val="left"/>
      <w:rPr>
        <w:rFonts w:hint="eastAsia"/>
      </w:rPr>
    </w:lvl>
  </w:abstractNum>
  <w:abstractNum w:abstractNumId="3" w15:restartNumberingAfterBreak="0">
    <w:nsid w:val="2E37FD24"/>
    <w:multiLevelType w:val="singleLevel"/>
    <w:tmpl w:val="2E37FD24"/>
    <w:lvl w:ilvl="0">
      <w:start w:val="1"/>
      <w:numFmt w:val="chineseCounting"/>
      <w:suff w:val="nothing"/>
      <w:lvlText w:val="（%1）"/>
      <w:lvlJc w:val="left"/>
      <w:rPr>
        <w:rFonts w:hint="eastAsia"/>
      </w:rPr>
    </w:lvl>
  </w:abstractNum>
  <w:abstractNum w:abstractNumId="4" w15:restartNumberingAfterBreak="0">
    <w:nsid w:val="7166DE80"/>
    <w:multiLevelType w:val="singleLevel"/>
    <w:tmpl w:val="7166DE80"/>
    <w:lvl w:ilvl="0">
      <w:start w:val="1"/>
      <w:numFmt w:val="chineseCounting"/>
      <w:suff w:val="nothing"/>
      <w:lvlText w:val="（%1）"/>
      <w:lvlJc w:val="left"/>
      <w:rPr>
        <w:rFonts w:hint="eastAsia"/>
      </w:rPr>
    </w:lvl>
  </w:abstractNum>
  <w:num w:numId="1" w16cid:durableId="2110152788">
    <w:abstractNumId w:val="2"/>
  </w:num>
  <w:num w:numId="2" w16cid:durableId="697312196">
    <w:abstractNumId w:val="1"/>
  </w:num>
  <w:num w:numId="3" w16cid:durableId="338165794">
    <w:abstractNumId w:val="0"/>
  </w:num>
  <w:num w:numId="4" w16cid:durableId="1054306284">
    <w:abstractNumId w:val="4"/>
  </w:num>
  <w:num w:numId="5" w16cid:durableId="2074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BE"/>
    <w:rsid w:val="00501581"/>
    <w:rsid w:val="00913284"/>
    <w:rsid w:val="00B61FBE"/>
    <w:rsid w:val="0E505A1B"/>
    <w:rsid w:val="2BD7F0B5"/>
    <w:rsid w:val="5AE25A66"/>
    <w:rsid w:val="61CB645B"/>
    <w:rsid w:val="6737E33B"/>
    <w:rsid w:val="6DE9299F"/>
    <w:rsid w:val="7B6D4B82"/>
    <w:rsid w:val="7DEF4B0C"/>
    <w:rsid w:val="7EFBADDD"/>
    <w:rsid w:val="7FBFA5BC"/>
    <w:rsid w:val="A727B7F1"/>
    <w:rsid w:val="B0F7F21A"/>
    <w:rsid w:val="BF791520"/>
    <w:rsid w:val="DFFFE63D"/>
    <w:rsid w:val="F7BF50A3"/>
    <w:rsid w:val="FA5F5487"/>
    <w:rsid w:val="FDC5D1C1"/>
    <w:rsid w:val="FEEE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026FB"/>
  <w15:docId w15:val="{D3B72A07-F544-46DA-B025-3488871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wangjinweit@outlook.com</cp:lastModifiedBy>
  <cp:revision>2</cp:revision>
  <dcterms:created xsi:type="dcterms:W3CDTF">2022-06-20T03:24:00Z</dcterms:created>
  <dcterms:modified xsi:type="dcterms:W3CDTF">2022-06-20T03:24:00Z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