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52"/>
        </w:rPr>
      </w:pPr>
    </w:p>
    <w:p>
      <w:pPr>
        <w:jc w:val="center"/>
        <w:rPr>
          <w:bCs/>
          <w:sz w:val="52"/>
        </w:rPr>
      </w:pPr>
    </w:p>
    <w:p>
      <w:pPr>
        <w:jc w:val="center"/>
        <w:rPr>
          <w:rFonts w:hint="eastAsia" w:eastAsia="宋体"/>
          <w:bCs/>
          <w:sz w:val="52"/>
          <w:lang w:eastAsia="zh-CN"/>
        </w:rPr>
      </w:pPr>
      <w:r>
        <w:rPr>
          <w:rFonts w:hint="eastAsia"/>
          <w:bCs/>
          <w:sz w:val="52"/>
        </w:rPr>
        <w:t>询价</w:t>
      </w:r>
      <w:r>
        <w:rPr>
          <w:rFonts w:hint="eastAsia"/>
          <w:bCs/>
          <w:sz w:val="52"/>
          <w:lang w:eastAsia="zh-CN"/>
        </w:rPr>
        <w:t>文件</w:t>
      </w:r>
    </w:p>
    <w:p>
      <w:pPr>
        <w:rPr>
          <w:sz w:val="52"/>
        </w:rPr>
      </w:pPr>
    </w:p>
    <w:p>
      <w:pPr>
        <w:rPr>
          <w:sz w:val="52"/>
        </w:rPr>
      </w:pPr>
    </w:p>
    <w:p>
      <w:pPr>
        <w:jc w:val="center"/>
        <w:rPr>
          <w:rFonts w:hint="eastAsia" w:eastAsia="黑体" w:asciiTheme="minorEastAsia" w:hAnsiTheme="minorEastAsia" w:cstheme="minorEastAsia"/>
          <w:b/>
          <w:bCs w:val="0"/>
          <w:sz w:val="40"/>
          <w:szCs w:val="40"/>
          <w:lang w:eastAsia="zh-CN"/>
        </w:rPr>
      </w:pPr>
      <w:r>
        <w:rPr>
          <w:rFonts w:hint="eastAsia" w:asciiTheme="minorEastAsia" w:hAnsiTheme="minorEastAsia" w:eastAsiaTheme="minorEastAsia" w:cstheme="minorEastAsia"/>
          <w:b/>
          <w:bCs w:val="0"/>
          <w:sz w:val="36"/>
          <w:szCs w:val="36"/>
        </w:rPr>
        <w:t>项目名称：</w:t>
      </w:r>
      <w:r>
        <w:rPr>
          <w:rFonts w:hint="eastAsia" w:ascii="黑体" w:hAnsi="Verdana" w:eastAsia="黑体"/>
          <w:b w:val="0"/>
          <w:bCs w:val="0"/>
          <w:sz w:val="32"/>
          <w:szCs w:val="32"/>
          <w:u w:val="single"/>
        </w:rPr>
        <w:t>ITSS运维</w:t>
      </w:r>
      <w:r>
        <w:rPr>
          <w:rFonts w:hint="eastAsia" w:ascii="黑体" w:hAnsi="Verdana" w:eastAsia="黑体"/>
          <w:b w:val="0"/>
          <w:bCs w:val="0"/>
          <w:sz w:val="32"/>
          <w:szCs w:val="32"/>
          <w:u w:val="single"/>
          <w:lang w:eastAsia="zh-CN"/>
        </w:rPr>
        <w:t>能力成熟度三级</w:t>
      </w:r>
      <w:r>
        <w:rPr>
          <w:rFonts w:hint="eastAsia" w:ascii="黑体" w:hAnsi="Verdana" w:eastAsia="黑体"/>
          <w:b w:val="0"/>
          <w:bCs w:val="0"/>
          <w:sz w:val="32"/>
          <w:szCs w:val="32"/>
          <w:u w:val="single"/>
          <w:lang w:val="en-US" w:eastAsia="zh-CN"/>
        </w:rPr>
        <w:t>监督评估及咨询</w:t>
      </w:r>
      <w:r>
        <w:rPr>
          <w:rFonts w:hint="eastAsia" w:ascii="黑体" w:hAnsi="Verdana" w:eastAsia="黑体"/>
          <w:b w:val="0"/>
          <w:bCs w:val="0"/>
          <w:sz w:val="32"/>
          <w:szCs w:val="32"/>
          <w:u w:val="single"/>
        </w:rPr>
        <w:t>服务</w:t>
      </w:r>
      <w:r>
        <w:rPr>
          <w:rFonts w:hint="eastAsia" w:ascii="黑体" w:hAnsi="Tahoma" w:eastAsia="黑体" w:cs="Tahoma"/>
          <w:b w:val="0"/>
          <w:bCs w:val="0"/>
          <w:sz w:val="32"/>
          <w:szCs w:val="32"/>
          <w:u w:val="single"/>
        </w:rPr>
        <w:t>项目</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pStyle w:val="4"/>
        <w:rPr>
          <w:rFonts w:hint="eastAsia" w:asciiTheme="minorEastAsia" w:hAnsiTheme="minorEastAsia" w:eastAsiaTheme="minorEastAsia" w:cstheme="minorEastAsia"/>
          <w:sz w:val="30"/>
          <w:szCs w:val="30"/>
        </w:rPr>
      </w:pPr>
    </w:p>
    <w:p>
      <w:pPr>
        <w:jc w:val="both"/>
        <w:rPr>
          <w:rFonts w:hint="eastAsia" w:asciiTheme="minorEastAsia" w:hAnsiTheme="minorEastAsia" w:eastAsiaTheme="minorEastAsia" w:cstheme="minorEastAsia"/>
          <w:bCs/>
          <w:sz w:val="30"/>
          <w:szCs w:val="30"/>
        </w:rPr>
      </w:pPr>
    </w:p>
    <w:p>
      <w:pPr>
        <w:jc w:val="center"/>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询价单位：湖北省交通科学研究所</w:t>
      </w:r>
    </w:p>
    <w:p>
      <w:pPr>
        <w:jc w:val="center"/>
        <w:rPr>
          <w:rFonts w:hint="eastAsia" w:asciiTheme="minorEastAsia" w:hAnsiTheme="minorEastAsia" w:eastAsiaTheme="minorEastAsia" w:cstheme="minorEastAsia"/>
          <w:bCs/>
          <w:sz w:val="30"/>
          <w:szCs w:val="30"/>
        </w:rPr>
      </w:pPr>
    </w:p>
    <w:p>
      <w:pPr>
        <w:jc w:val="center"/>
        <w:rPr>
          <w:rFonts w:hint="eastAsia"/>
        </w:rPr>
      </w:pPr>
      <w:r>
        <w:rPr>
          <w:rFonts w:hint="eastAsia" w:asciiTheme="minorEastAsia" w:hAnsiTheme="minorEastAsia" w:eastAsiaTheme="minorEastAsia" w:cstheme="minorEastAsia"/>
          <w:bCs/>
          <w:sz w:val="30"/>
          <w:szCs w:val="30"/>
        </w:rPr>
        <w:t>202</w:t>
      </w:r>
      <w:r>
        <w:rPr>
          <w:rFonts w:hint="eastAsia" w:asciiTheme="minorEastAsia" w:hAnsiTheme="minorEastAsia" w:eastAsiaTheme="minorEastAsia" w:cstheme="minorEastAsia"/>
          <w:bCs/>
          <w:sz w:val="30"/>
          <w:szCs w:val="30"/>
          <w:lang w:val="en-US" w:eastAsia="zh-CN"/>
        </w:rPr>
        <w:t>5</w:t>
      </w:r>
      <w:r>
        <w:rPr>
          <w:rFonts w:hint="eastAsia" w:asciiTheme="minorEastAsia" w:hAnsiTheme="minorEastAsia" w:eastAsiaTheme="minorEastAsia" w:cstheme="minorEastAsia"/>
          <w:bCs/>
          <w:sz w:val="30"/>
          <w:szCs w:val="30"/>
        </w:rPr>
        <w:t>年</w:t>
      </w:r>
      <w:r>
        <w:rPr>
          <w:rFonts w:hint="eastAsia" w:asciiTheme="minorEastAsia" w:hAnsiTheme="minorEastAsia" w:eastAsiaTheme="minorEastAsia" w:cstheme="minorEastAsia"/>
          <w:bCs/>
          <w:sz w:val="30"/>
          <w:szCs w:val="30"/>
          <w:lang w:val="en-US" w:eastAsia="zh-CN"/>
        </w:rPr>
        <w:t>8</w:t>
      </w:r>
      <w:bookmarkStart w:id="0" w:name="_GoBack"/>
      <w:bookmarkEnd w:id="0"/>
      <w:r>
        <w:rPr>
          <w:rFonts w:hint="eastAsia" w:asciiTheme="minorEastAsia" w:hAnsiTheme="minorEastAsia" w:eastAsiaTheme="minorEastAsia" w:cstheme="minorEastAsia"/>
          <w:bCs/>
          <w:sz w:val="30"/>
          <w:szCs w:val="30"/>
        </w:rPr>
        <w:t>月</w:t>
      </w:r>
    </w:p>
    <w:p>
      <w:pPr>
        <w:ind w:left="360" w:hanging="480" w:hangingChars="150"/>
        <w:jc w:val="center"/>
        <w:rPr>
          <w:rFonts w:hint="eastAsia" w:ascii="黑体" w:hAnsi="Tahoma" w:eastAsia="黑体" w:cs="Tahoma"/>
          <w:b w:val="0"/>
          <w:bCs w:val="0"/>
          <w:sz w:val="32"/>
          <w:szCs w:val="32"/>
          <w:u w:val="none"/>
        </w:rPr>
      </w:pPr>
      <w:r>
        <w:rPr>
          <w:rFonts w:hint="eastAsia" w:ascii="黑体" w:hAnsi="Verdana" w:eastAsia="黑体"/>
          <w:b w:val="0"/>
          <w:bCs w:val="0"/>
          <w:sz w:val="32"/>
          <w:szCs w:val="32"/>
          <w:u w:val="none"/>
        </w:rPr>
        <w:t>ITSS运维</w:t>
      </w:r>
      <w:r>
        <w:rPr>
          <w:rFonts w:hint="eastAsia" w:ascii="黑体" w:hAnsi="Verdana" w:eastAsia="黑体"/>
          <w:b w:val="0"/>
          <w:bCs w:val="0"/>
          <w:sz w:val="32"/>
          <w:szCs w:val="32"/>
          <w:u w:val="none"/>
          <w:lang w:eastAsia="zh-CN"/>
        </w:rPr>
        <w:t>能力成熟度三级</w:t>
      </w:r>
      <w:r>
        <w:rPr>
          <w:rFonts w:hint="eastAsia" w:ascii="黑体" w:hAnsi="Verdana" w:eastAsia="黑体"/>
          <w:b w:val="0"/>
          <w:bCs w:val="0"/>
          <w:sz w:val="32"/>
          <w:szCs w:val="32"/>
          <w:u w:val="none"/>
          <w:lang w:val="en-US" w:eastAsia="zh-CN"/>
        </w:rPr>
        <w:t>监督评估及咨询</w:t>
      </w:r>
      <w:r>
        <w:rPr>
          <w:rFonts w:hint="eastAsia" w:ascii="黑体" w:hAnsi="Verdana" w:eastAsia="黑体"/>
          <w:b w:val="0"/>
          <w:bCs w:val="0"/>
          <w:sz w:val="32"/>
          <w:szCs w:val="32"/>
          <w:u w:val="none"/>
        </w:rPr>
        <w:t>服务</w:t>
      </w:r>
      <w:r>
        <w:rPr>
          <w:rFonts w:hint="eastAsia" w:ascii="黑体" w:hAnsi="Tahoma" w:eastAsia="黑体" w:cs="Tahoma"/>
          <w:b w:val="0"/>
          <w:bCs w:val="0"/>
          <w:sz w:val="32"/>
          <w:szCs w:val="32"/>
          <w:u w:val="none"/>
        </w:rPr>
        <w:t>项目</w:t>
      </w:r>
    </w:p>
    <w:p>
      <w:pPr>
        <w:pageBreakBefore w:val="0"/>
        <w:kinsoku/>
        <w:wordWrap/>
        <w:overflowPunct/>
        <w:topLinePunct w:val="0"/>
        <w:autoSpaceDE/>
        <w:autoSpaceDN/>
        <w:bidi w:val="0"/>
        <w:adjustRightInd w:val="0"/>
        <w:snapToGrid w:val="0"/>
        <w:spacing w:line="360" w:lineRule="auto"/>
        <w:ind w:left="360" w:hanging="420" w:hanging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各受邀报价单位：</w:t>
      </w:r>
    </w:p>
    <w:p>
      <w:pPr>
        <w:pageBreakBefore w:val="0"/>
        <w:kinsoku/>
        <w:wordWrap/>
        <w:overflowPunct/>
        <w:topLinePunct w:val="0"/>
        <w:autoSpaceDE/>
        <w:autoSpaceDN/>
        <w:bidi w:val="0"/>
        <w:adjustRightInd w:val="0"/>
        <w:snapToGrid w:val="0"/>
        <w:spacing w:line="360" w:lineRule="auto"/>
        <w:ind w:left="0" w:leftChars="0" w:firstLine="700" w:firstLineChars="25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u w:val="none"/>
          <w:lang w:eastAsia="zh-CN"/>
        </w:rPr>
        <w:t>现就</w:t>
      </w:r>
      <w:r>
        <w:rPr>
          <w:rFonts w:hint="eastAsia" w:asciiTheme="minorEastAsia" w:hAnsiTheme="minorEastAsia" w:eastAsiaTheme="minorEastAsia" w:cstheme="minorEastAsia"/>
          <w:b w:val="0"/>
          <w:bCs w:val="0"/>
          <w:sz w:val="28"/>
          <w:szCs w:val="28"/>
          <w:u w:val="none"/>
        </w:rPr>
        <w:t>ITSS运维</w:t>
      </w:r>
      <w:r>
        <w:rPr>
          <w:rFonts w:hint="eastAsia" w:asciiTheme="minorEastAsia" w:hAnsiTheme="minorEastAsia" w:eastAsiaTheme="minorEastAsia" w:cstheme="minorEastAsia"/>
          <w:b w:val="0"/>
          <w:bCs w:val="0"/>
          <w:sz w:val="28"/>
          <w:szCs w:val="28"/>
          <w:u w:val="none"/>
          <w:lang w:eastAsia="zh-CN"/>
        </w:rPr>
        <w:t>能力成熟度三级</w:t>
      </w:r>
      <w:r>
        <w:rPr>
          <w:rFonts w:hint="eastAsia" w:asciiTheme="minorEastAsia" w:hAnsiTheme="minorEastAsia" w:eastAsiaTheme="minorEastAsia" w:cstheme="minorEastAsia"/>
          <w:b w:val="0"/>
          <w:bCs w:val="0"/>
          <w:sz w:val="28"/>
          <w:szCs w:val="28"/>
          <w:u w:val="none"/>
          <w:lang w:val="en-US" w:eastAsia="zh-CN"/>
        </w:rPr>
        <w:t>监督评估及咨询</w:t>
      </w:r>
      <w:r>
        <w:rPr>
          <w:rFonts w:hint="eastAsia" w:asciiTheme="minorEastAsia" w:hAnsiTheme="minorEastAsia" w:eastAsiaTheme="minorEastAsia" w:cstheme="minorEastAsia"/>
          <w:b w:val="0"/>
          <w:bCs w:val="0"/>
          <w:sz w:val="28"/>
          <w:szCs w:val="28"/>
          <w:u w:val="none"/>
        </w:rPr>
        <w:t>服务项目</w:t>
      </w:r>
      <w:r>
        <w:rPr>
          <w:rFonts w:hint="eastAsia" w:asciiTheme="minorEastAsia" w:hAnsiTheme="minorEastAsia" w:eastAsiaTheme="minorEastAsia" w:cstheme="minorEastAsia"/>
          <w:sz w:val="28"/>
          <w:szCs w:val="28"/>
        </w:rPr>
        <w:t>进行询价，邀请有具有相应能力的单位根据询价要求参加本次活动。</w:t>
      </w:r>
    </w:p>
    <w:p>
      <w:pPr>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一、服务期限、范围、总价</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lang w:eastAsia="zh-CN"/>
        </w:rPr>
        <w:t>服务期限：自合同签订起三个月内</w:t>
      </w:r>
      <w:r>
        <w:rPr>
          <w:rFonts w:hint="eastAsia" w:asciiTheme="minorEastAsia" w:hAnsiTheme="minorEastAsia" w:eastAsiaTheme="minorEastAsia" w:cstheme="minorEastAsia"/>
          <w:b w:val="0"/>
          <w:bCs/>
          <w:sz w:val="28"/>
          <w:szCs w:val="28"/>
        </w:rPr>
        <w:t>。</w:t>
      </w:r>
    </w:p>
    <w:p>
      <w:pPr>
        <w:pageBreakBefore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kern w:val="0"/>
          <w:sz w:val="28"/>
          <w:szCs w:val="28"/>
        </w:rPr>
        <w:t>2</w:t>
      </w:r>
      <w:r>
        <w:rPr>
          <w:rFonts w:hint="eastAsia" w:asciiTheme="minorEastAsia" w:hAnsiTheme="minorEastAsia" w:eastAsiaTheme="minorEastAsia" w:cstheme="minorEastAsia"/>
          <w:b w:val="0"/>
          <w:bCs/>
          <w:sz w:val="28"/>
          <w:szCs w:val="28"/>
        </w:rPr>
        <w:t>、服务范围：</w:t>
      </w:r>
      <w:r>
        <w:rPr>
          <w:rFonts w:hint="eastAsia" w:asciiTheme="minorEastAsia" w:hAnsiTheme="minorEastAsia" w:eastAsiaTheme="minorEastAsia" w:cstheme="minorEastAsia"/>
          <w:sz w:val="28"/>
          <w:szCs w:val="28"/>
        </w:rPr>
        <w:t>（1）培训：由乙方派出</w:t>
      </w:r>
      <w:r>
        <w:rPr>
          <w:rFonts w:hint="eastAsia" w:asciiTheme="minorEastAsia" w:hAnsiTheme="minorEastAsia" w:eastAsiaTheme="minorEastAsia" w:cstheme="minorEastAsia"/>
          <w:sz w:val="28"/>
          <w:szCs w:val="28"/>
          <w:lang w:eastAsia="zh-CN"/>
        </w:rPr>
        <w:t>咨询顾问</w:t>
      </w:r>
      <w:r>
        <w:rPr>
          <w:rFonts w:hint="eastAsia" w:asciiTheme="minorEastAsia" w:hAnsiTheme="minorEastAsia" w:eastAsiaTheme="minorEastAsia" w:cstheme="minorEastAsia"/>
          <w:sz w:val="28"/>
          <w:szCs w:val="28"/>
        </w:rPr>
        <w:t>对甲方相关部门和人员</w:t>
      </w:r>
      <w:r>
        <w:rPr>
          <w:rFonts w:hint="eastAsia" w:asciiTheme="minorEastAsia" w:hAnsiTheme="minorEastAsia" w:eastAsiaTheme="minorEastAsia" w:cstheme="minorEastAsia"/>
          <w:sz w:val="28"/>
          <w:szCs w:val="28"/>
          <w:lang w:eastAsia="zh-CN"/>
        </w:rPr>
        <w:t>进行</w:t>
      </w:r>
      <w:r>
        <w:rPr>
          <w:rFonts w:hint="eastAsia" w:asciiTheme="minorEastAsia" w:hAnsiTheme="minorEastAsia" w:eastAsiaTheme="minorEastAsia" w:cstheme="minorEastAsia"/>
          <w:sz w:val="28"/>
          <w:szCs w:val="28"/>
          <w:lang w:val="en-US" w:eastAsia="zh-CN"/>
        </w:rPr>
        <w:t>ITSS运维标准及符合性评估</w:t>
      </w:r>
      <w:r>
        <w:rPr>
          <w:rFonts w:hint="eastAsia" w:asciiTheme="minorEastAsia" w:hAnsiTheme="minorEastAsia" w:eastAsiaTheme="minorEastAsia" w:cstheme="minorEastAsia"/>
          <w:sz w:val="28"/>
          <w:szCs w:val="28"/>
        </w:rPr>
        <w:t>培训。使甲方主要从事运维服务</w:t>
      </w:r>
      <w:r>
        <w:rPr>
          <w:rFonts w:hint="eastAsia" w:asciiTheme="minorEastAsia" w:hAnsiTheme="minorEastAsia" w:eastAsiaTheme="minorEastAsia" w:cstheme="minorEastAsia"/>
          <w:sz w:val="28"/>
          <w:szCs w:val="28"/>
          <w:lang w:val="en-US" w:eastAsia="zh-CN"/>
        </w:rPr>
        <w:t>的相关</w:t>
      </w:r>
      <w:r>
        <w:rPr>
          <w:rFonts w:hint="eastAsia" w:asciiTheme="minorEastAsia" w:hAnsiTheme="minorEastAsia" w:eastAsiaTheme="minorEastAsia" w:cstheme="minorEastAsia"/>
          <w:sz w:val="28"/>
          <w:szCs w:val="28"/>
        </w:rPr>
        <w:t>人员了解ITSS</w:t>
      </w:r>
      <w:r>
        <w:rPr>
          <w:rFonts w:hint="eastAsia" w:asciiTheme="minorEastAsia" w:hAnsiTheme="minorEastAsia" w:eastAsiaTheme="minorEastAsia" w:cstheme="minorEastAsia"/>
          <w:sz w:val="28"/>
          <w:szCs w:val="28"/>
          <w:lang w:val="en-US" w:eastAsia="zh-CN"/>
        </w:rPr>
        <w:t>运维标准及符合性</w:t>
      </w:r>
      <w:r>
        <w:rPr>
          <w:rFonts w:hint="eastAsia" w:asciiTheme="minorEastAsia" w:hAnsiTheme="minorEastAsia" w:eastAsiaTheme="minorEastAsia" w:cstheme="minorEastAsia"/>
          <w:sz w:val="28"/>
          <w:szCs w:val="28"/>
        </w:rPr>
        <w:t>评估相关</w:t>
      </w:r>
      <w:r>
        <w:rPr>
          <w:rFonts w:hint="eastAsia" w:asciiTheme="minorEastAsia" w:hAnsiTheme="minorEastAsia" w:eastAsiaTheme="minorEastAsia" w:cstheme="minorEastAsia"/>
          <w:sz w:val="28"/>
          <w:szCs w:val="28"/>
          <w:lang w:val="en-US" w:eastAsia="zh-CN"/>
        </w:rPr>
        <w:t>流程</w:t>
      </w:r>
      <w:r>
        <w:rPr>
          <w:rFonts w:hint="eastAsia" w:asciiTheme="minorEastAsia" w:hAnsiTheme="minorEastAsia" w:eastAsiaTheme="minorEastAsia" w:cstheme="minorEastAsia"/>
          <w:sz w:val="28"/>
          <w:szCs w:val="28"/>
        </w:rPr>
        <w:t>和评估要求，了解运</w:t>
      </w:r>
      <w:r>
        <w:rPr>
          <w:rFonts w:hint="eastAsia" w:asciiTheme="minorEastAsia" w:hAnsiTheme="minorEastAsia" w:eastAsiaTheme="minorEastAsia" w:cstheme="minorEastAsia"/>
          <w:sz w:val="28"/>
          <w:szCs w:val="28"/>
          <w:lang w:val="en-US" w:eastAsia="zh-CN"/>
        </w:rPr>
        <w:t>维</w:t>
      </w:r>
      <w:r>
        <w:rPr>
          <w:rFonts w:hint="eastAsia" w:asciiTheme="minorEastAsia" w:hAnsiTheme="minorEastAsia" w:eastAsiaTheme="minorEastAsia" w:cstheme="minorEastAsia"/>
          <w:sz w:val="28"/>
          <w:szCs w:val="28"/>
        </w:rPr>
        <w:t>服务管理的基本方法</w:t>
      </w:r>
      <w:r>
        <w:rPr>
          <w:rFonts w:hint="eastAsia" w:asciiTheme="minorEastAsia" w:hAnsiTheme="minorEastAsia" w:eastAsiaTheme="minorEastAsia" w:cstheme="minorEastAsia"/>
          <w:sz w:val="28"/>
          <w:szCs w:val="28"/>
          <w:lang w:val="en-US" w:eastAsia="zh-CN"/>
        </w:rPr>
        <w:t>和符合性评估要求</w:t>
      </w:r>
      <w:r>
        <w:rPr>
          <w:rFonts w:hint="eastAsia" w:asciiTheme="minorEastAsia" w:hAnsiTheme="minorEastAsia" w:eastAsiaTheme="minorEastAsia" w:cstheme="minorEastAsia"/>
          <w:sz w:val="28"/>
          <w:szCs w:val="28"/>
        </w:rPr>
        <w:t>。</w:t>
      </w:r>
    </w:p>
    <w:p>
      <w:pPr>
        <w:pageBreakBefore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heme="minorEastAsia" w:hAnsiTheme="minorEastAsia" w:eastAsiaTheme="minorEastAsia" w:cstheme="minorEastAsia"/>
          <w:b w:val="0"/>
          <w:bCs/>
          <w:kern w:val="0"/>
          <w:sz w:val="28"/>
          <w:szCs w:val="28"/>
          <w:lang w:val="en" w:eastAsia="zh-CN"/>
        </w:rPr>
      </w:pP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sz w:val="28"/>
          <w:szCs w:val="28"/>
        </w:rPr>
        <w:t>咨询服务：乙方主要针对ITSS.1-2015《信息技术服务 运行维护服务能力成熟度模型》、T/CESA 1299-2023《信息技术服务 运行维护服务能力成熟度模型》</w:t>
      </w:r>
      <w:r>
        <w:rPr>
          <w:rFonts w:hint="eastAsia" w:asciiTheme="minorEastAsia" w:hAnsiTheme="minorEastAsia" w:eastAsiaTheme="minorEastAsia" w:cstheme="minorEastAsia"/>
          <w:sz w:val="28"/>
          <w:szCs w:val="28"/>
          <w:lang w:eastAsia="zh-CN"/>
        </w:rPr>
        <w:t>等</w:t>
      </w:r>
      <w:r>
        <w:rPr>
          <w:rFonts w:hint="eastAsia" w:asciiTheme="minorEastAsia" w:hAnsiTheme="minorEastAsia" w:eastAsiaTheme="minorEastAsia" w:cstheme="minorEastAsia"/>
          <w:sz w:val="28"/>
          <w:szCs w:val="28"/>
        </w:rPr>
        <w:t>有关要求，结合乙方在运维标准符合性评估的咨询经验，辅导甲方对已有的运维服务管理体系进行梳理并优化完善，辅导甲方通过ITSS运维服务能力成熟度三级监督评估，并获得官网公示。</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560" w:firstLineChars="200"/>
        <w:jc w:val="both"/>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3）</w:t>
      </w:r>
      <w:r>
        <w:rPr>
          <w:rFonts w:hint="eastAsia" w:asciiTheme="minorEastAsia" w:hAnsiTheme="minorEastAsia" w:eastAsiaTheme="minorEastAsia" w:cstheme="minorEastAsia"/>
          <w:b w:val="0"/>
          <w:bCs/>
          <w:sz w:val="28"/>
          <w:szCs w:val="28"/>
          <w:lang w:eastAsia="zh-CN"/>
        </w:rPr>
        <w:t>总价：</w:t>
      </w:r>
      <w:r>
        <w:rPr>
          <w:rFonts w:hint="eastAsia" w:asciiTheme="minorEastAsia" w:hAnsiTheme="minorEastAsia" w:eastAsiaTheme="minorEastAsia" w:cstheme="minorEastAsia"/>
          <w:sz w:val="28"/>
          <w:szCs w:val="28"/>
          <w:lang w:val="en-US" w:eastAsia="zh-CN"/>
        </w:rPr>
        <w:t>年度监督咨询服务费￥6000元和ITSS三级年度监督评估费用￥6000元，共计12000元</w:t>
      </w:r>
      <w:r>
        <w:rPr>
          <w:rFonts w:hint="eastAsia" w:asciiTheme="minorEastAsia" w:hAnsiTheme="minorEastAsia" w:eastAsiaTheme="minorEastAsia" w:cstheme="minorEastAsia"/>
          <w:b w:val="0"/>
          <w:bCs/>
          <w:sz w:val="28"/>
          <w:szCs w:val="28"/>
          <w:lang w:val="en-US" w:eastAsia="zh-CN"/>
        </w:rPr>
        <w:t>。</w:t>
      </w:r>
    </w:p>
    <w:p>
      <w:pPr>
        <w:pStyle w:val="11"/>
        <w:pageBreakBefore w:val="0"/>
        <w:widowControl/>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二、受邀报价单位须提供以下证明文件和资料：</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1、营业执照副本复印件</w:t>
      </w:r>
      <w:r>
        <w:rPr>
          <w:rFonts w:hint="eastAsia" w:asciiTheme="minorEastAsia" w:hAnsiTheme="minorEastAsia" w:eastAsiaTheme="minorEastAsia" w:cstheme="minorEastAsia"/>
          <w:b w:val="0"/>
          <w:bCs w:val="0"/>
          <w:sz w:val="28"/>
          <w:szCs w:val="28"/>
          <w:lang w:eastAsia="zh-CN"/>
        </w:rPr>
        <w:t>、响应文件声明书</w:t>
      </w:r>
      <w:r>
        <w:rPr>
          <w:rFonts w:hint="eastAsia" w:asciiTheme="minorEastAsia" w:hAnsiTheme="minorEastAsia" w:eastAsiaTheme="minorEastAsia" w:cstheme="minorEastAsia"/>
          <w:b w:val="0"/>
          <w:bCs w:val="0"/>
          <w:sz w:val="28"/>
          <w:szCs w:val="28"/>
        </w:rPr>
        <w:t>加盖公章；</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2、报价一览表加盖公章</w:t>
      </w:r>
      <w:r>
        <w:rPr>
          <w:rFonts w:hint="eastAsia" w:asciiTheme="minorEastAsia" w:hAnsiTheme="minorEastAsia" w:eastAsiaTheme="minorEastAsia" w:cstheme="minorEastAsia"/>
          <w:b w:val="0"/>
          <w:bCs w:val="0"/>
          <w:sz w:val="28"/>
          <w:szCs w:val="28"/>
          <w:lang w:eastAsia="zh-CN"/>
        </w:rPr>
        <w:t>（格式自拟）</w:t>
      </w:r>
      <w:r>
        <w:rPr>
          <w:rFonts w:hint="eastAsia" w:asciiTheme="minorEastAsia" w:hAnsiTheme="minorEastAsia" w:eastAsiaTheme="minorEastAsia" w:cstheme="minorEastAsia"/>
          <w:b w:val="0"/>
          <w:bCs w:val="0"/>
          <w:sz w:val="28"/>
          <w:szCs w:val="28"/>
        </w:rPr>
        <w:t>；</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、法人授权委托书加盖公章；</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val="en-US" w:eastAsia="zh-CN"/>
        </w:rPr>
        <w:t>4、供应商资格条件要求的文件，</w:t>
      </w:r>
      <w:r>
        <w:rPr>
          <w:rFonts w:hint="eastAsia" w:asciiTheme="minorEastAsia" w:hAnsiTheme="minorEastAsia" w:eastAsiaTheme="minorEastAsia" w:cstheme="minorEastAsia"/>
          <w:b w:val="0"/>
          <w:bCs w:val="0"/>
          <w:sz w:val="28"/>
          <w:szCs w:val="28"/>
        </w:rPr>
        <w:t>报价文件需要密封盖章</w:t>
      </w:r>
      <w:r>
        <w:rPr>
          <w:rFonts w:hint="eastAsia" w:asciiTheme="minorEastAsia" w:hAnsiTheme="minorEastAsia" w:eastAsiaTheme="minorEastAsia" w:cstheme="minorEastAsia"/>
          <w:b w:val="0"/>
          <w:bCs w:val="0"/>
          <w:sz w:val="28"/>
          <w:szCs w:val="28"/>
          <w:lang w:eastAsia="zh-CN"/>
        </w:rPr>
        <w:t>。</w:t>
      </w:r>
    </w:p>
    <w:p>
      <w:pPr>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sz w:val="28"/>
          <w:szCs w:val="28"/>
          <w:lang w:eastAsia="zh-CN"/>
        </w:rPr>
        <w:t>三</w:t>
      </w:r>
      <w:r>
        <w:rPr>
          <w:rFonts w:hint="eastAsia" w:asciiTheme="minorEastAsia" w:hAnsiTheme="minorEastAsia" w:eastAsiaTheme="minorEastAsia" w:cstheme="minorEastAsia"/>
          <w:color w:val="000000"/>
          <w:sz w:val="28"/>
          <w:szCs w:val="28"/>
        </w:rPr>
        <w:t>、供应商资格条件：</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1、供应商必须具备《政府采购法》第二十二条规定的条件：</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（1）具有独立承担民事责任的能力；</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（2）具有良好的商业信誉，无不良记录；</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（3）具有履行合同所必需的营业范围、办公条件；</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（4）参加政府采购活动前三年内，在经营活动中没有重大违法记录；</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（5）法律、行政法规规定的其他条件。</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2、供应商应具备的资质条件：</w:t>
      </w:r>
    </w:p>
    <w:p>
      <w:pPr>
        <w:pageBreakBefore w:val="0"/>
        <w:kinsoku/>
        <w:wordWrap/>
        <w:overflowPunct/>
        <w:topLinePunct w:val="0"/>
        <w:autoSpaceDE/>
        <w:autoSpaceDN/>
        <w:bidi w:val="0"/>
        <w:adjustRightInd w:val="0"/>
        <w:snapToGrid w:val="0"/>
        <w:spacing w:line="360" w:lineRule="auto"/>
        <w:ind w:firstLine="1120" w:firstLineChars="400"/>
        <w:textAlignment w:val="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rPr>
        <w:t>供应商应为湖北省内注册具有独立法人资格的企业</w:t>
      </w:r>
      <w:r>
        <w:rPr>
          <w:rFonts w:hint="eastAsia" w:asciiTheme="minorEastAsia" w:hAnsiTheme="minorEastAsia" w:eastAsiaTheme="minorEastAsia" w:cstheme="minorEastAsia"/>
          <w:color w:val="000000"/>
          <w:sz w:val="28"/>
          <w:szCs w:val="28"/>
          <w:lang w:eastAsia="zh-CN"/>
        </w:rPr>
        <w:t>。</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3、本次采购不接受联合体报价。</w:t>
      </w:r>
    </w:p>
    <w:p>
      <w:pPr>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、服务要求</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Cs/>
          <w:color w:val="000000"/>
          <w:sz w:val="28"/>
          <w:szCs w:val="28"/>
          <w:shd w:val="clear" w:color="auto" w:fill="FFFFFF"/>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Cs/>
          <w:color w:val="000000"/>
          <w:sz w:val="28"/>
          <w:szCs w:val="28"/>
          <w:shd w:val="clear" w:color="auto" w:fill="FFFFFF"/>
        </w:rPr>
        <w:t>成交</w:t>
      </w:r>
      <w:r>
        <w:rPr>
          <w:rFonts w:hint="eastAsia" w:asciiTheme="minorEastAsia" w:hAnsiTheme="minorEastAsia" w:eastAsiaTheme="minorEastAsia" w:cstheme="minorEastAsia"/>
          <w:bCs/>
          <w:color w:val="000000"/>
          <w:sz w:val="28"/>
          <w:szCs w:val="28"/>
          <w:shd w:val="clear" w:color="auto" w:fill="FFFFFF"/>
          <w:lang w:eastAsia="zh-CN"/>
        </w:rPr>
        <w:t>服务单位</w:t>
      </w:r>
      <w:r>
        <w:rPr>
          <w:rFonts w:hint="eastAsia" w:asciiTheme="minorEastAsia" w:hAnsiTheme="minorEastAsia" w:eastAsiaTheme="minorEastAsia" w:cstheme="minorEastAsia"/>
          <w:bCs/>
          <w:color w:val="000000"/>
          <w:sz w:val="28"/>
          <w:szCs w:val="28"/>
          <w:shd w:val="clear" w:color="auto" w:fill="FFFFFF"/>
        </w:rPr>
        <w:t>应严格按照相关法律法规、规范性文件及采购人制定的管理制度实施清查工作，客观公正开展业务，保守秘密。</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Cs/>
          <w:color w:val="000000"/>
          <w:sz w:val="28"/>
          <w:szCs w:val="28"/>
          <w:shd w:val="clear" w:color="auto" w:fill="FFFFFF"/>
          <w:lang w:eastAsia="zh-CN"/>
        </w:rPr>
      </w:pPr>
      <w:r>
        <w:rPr>
          <w:rFonts w:hint="eastAsia" w:asciiTheme="minorEastAsia" w:hAnsiTheme="minorEastAsia" w:eastAsiaTheme="minorEastAsia" w:cstheme="minorEastAsia"/>
          <w:bCs/>
          <w:color w:val="000000"/>
          <w:sz w:val="28"/>
          <w:szCs w:val="28"/>
          <w:shd w:val="clear" w:color="auto" w:fill="FFFFFF"/>
        </w:rPr>
        <w:t>2、</w:t>
      </w:r>
      <w:r>
        <w:rPr>
          <w:rFonts w:hint="eastAsia" w:asciiTheme="minorEastAsia" w:hAnsiTheme="minorEastAsia" w:eastAsiaTheme="minorEastAsia" w:cstheme="minorEastAsia"/>
          <w:bCs/>
          <w:color w:val="000000"/>
          <w:sz w:val="28"/>
          <w:szCs w:val="28"/>
          <w:shd w:val="clear" w:color="auto" w:fill="FFFFFF"/>
          <w:lang w:eastAsia="zh-CN"/>
        </w:rPr>
        <w:t>服务单位应按照监督审核要求做好材料归集、归档。</w:t>
      </w:r>
    </w:p>
    <w:p>
      <w:pPr>
        <w:pStyle w:val="2"/>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000000"/>
          <w:sz w:val="28"/>
          <w:szCs w:val="28"/>
          <w:shd w:val="clear" w:color="auto" w:fill="FFFFFF"/>
          <w:lang w:val="en-US" w:eastAsia="zh-CN"/>
        </w:rPr>
        <w:t>3、年度监督审核需要</w:t>
      </w:r>
      <w:r>
        <w:rPr>
          <w:rFonts w:hint="eastAsia" w:asciiTheme="minorEastAsia" w:hAnsiTheme="minorEastAsia" w:eastAsiaTheme="minorEastAsia" w:cstheme="minorEastAsia"/>
          <w:b w:val="0"/>
          <w:bCs w:val="0"/>
          <w:sz w:val="28"/>
          <w:szCs w:val="28"/>
          <w:lang w:val="en-US" w:eastAsia="zh-CN"/>
        </w:rPr>
        <w:t>通过年度监督评估并获得官网公示。</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Cs/>
          <w:color w:val="000000"/>
          <w:sz w:val="28"/>
          <w:szCs w:val="28"/>
          <w:shd w:val="clear" w:color="auto" w:fill="FFFFFF"/>
        </w:rPr>
      </w:pPr>
      <w:r>
        <w:rPr>
          <w:rFonts w:hint="eastAsia" w:asciiTheme="minorEastAsia" w:hAnsiTheme="minorEastAsia" w:eastAsiaTheme="minorEastAsia" w:cstheme="minorEastAsia"/>
          <w:bCs/>
          <w:color w:val="000000"/>
          <w:sz w:val="28"/>
          <w:szCs w:val="28"/>
          <w:shd w:val="clear" w:color="auto" w:fill="FFFFFF"/>
          <w:lang w:val="en-US" w:eastAsia="zh-CN"/>
        </w:rPr>
        <w:t>4</w:t>
      </w:r>
      <w:r>
        <w:rPr>
          <w:rFonts w:hint="eastAsia" w:asciiTheme="minorEastAsia" w:hAnsiTheme="minorEastAsia" w:eastAsiaTheme="minorEastAsia" w:cstheme="minorEastAsia"/>
          <w:bCs/>
          <w:color w:val="000000"/>
          <w:sz w:val="28"/>
          <w:szCs w:val="28"/>
          <w:shd w:val="clear" w:color="auto" w:fill="FFFFFF"/>
        </w:rPr>
        <w:t>、成交供应商根据受托项目的情况，按照项目实际情况安排充足的项目人员</w:t>
      </w:r>
      <w:r>
        <w:rPr>
          <w:rFonts w:hint="eastAsia" w:asciiTheme="minorEastAsia" w:hAnsiTheme="minorEastAsia" w:eastAsiaTheme="minorEastAsia" w:cstheme="minorEastAsia"/>
          <w:bCs/>
          <w:color w:val="000000"/>
          <w:sz w:val="28"/>
          <w:szCs w:val="28"/>
          <w:shd w:val="clear" w:color="auto" w:fill="FFFFFF"/>
          <w:lang w:eastAsia="zh-CN"/>
        </w:rPr>
        <w:t>限时</w:t>
      </w:r>
      <w:r>
        <w:rPr>
          <w:rFonts w:hint="eastAsia" w:asciiTheme="minorEastAsia" w:hAnsiTheme="minorEastAsia" w:eastAsiaTheme="minorEastAsia" w:cstheme="minorEastAsia"/>
          <w:bCs/>
          <w:color w:val="000000"/>
          <w:sz w:val="28"/>
          <w:szCs w:val="28"/>
          <w:shd w:val="clear" w:color="auto" w:fill="FFFFFF"/>
        </w:rPr>
        <w:t>完成工作。</w:t>
      </w:r>
    </w:p>
    <w:p>
      <w:pPr>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、评标方式</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1、本次采购项目不允许二次报价，供应商报价均以报价文件内的金额为准</w:t>
      </w:r>
      <w:r>
        <w:rPr>
          <w:rFonts w:hint="eastAsia" w:asciiTheme="minorEastAsia" w:hAnsiTheme="minorEastAsia" w:eastAsiaTheme="minorEastAsia" w:cstheme="minorEastAsia"/>
          <w:sz w:val="28"/>
          <w:szCs w:val="28"/>
          <w:lang w:eastAsia="zh-CN"/>
        </w:rPr>
        <w:t>，超过限价为无效报价</w:t>
      </w:r>
      <w:r>
        <w:rPr>
          <w:rFonts w:hint="eastAsia" w:asciiTheme="minorEastAsia" w:hAnsiTheme="minorEastAsia" w:eastAsiaTheme="minorEastAsia" w:cstheme="minorEastAsia"/>
          <w:sz w:val="28"/>
          <w:szCs w:val="28"/>
        </w:rPr>
        <w:t>。</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2、本次采购项目在供应商满足资格条件的情况下，采用最低报价单位中标的评标方式确认最终成交商。</w:t>
      </w:r>
    </w:p>
    <w:p>
      <w:pPr>
        <w:jc w:val="center"/>
        <w:rPr>
          <w:b/>
          <w:sz w:val="28"/>
          <w:szCs w:val="28"/>
        </w:rPr>
      </w:pPr>
      <w:r>
        <w:rPr>
          <w:rFonts w:hint="eastAsia"/>
          <w:b/>
          <w:sz w:val="28"/>
          <w:szCs w:val="28"/>
        </w:rPr>
        <w:t>参考格式</w:t>
      </w:r>
    </w:p>
    <w:p>
      <w:pPr>
        <w:jc w:val="center"/>
        <w:rPr>
          <w:b/>
          <w:sz w:val="28"/>
          <w:szCs w:val="28"/>
        </w:rPr>
      </w:pPr>
    </w:p>
    <w:p>
      <w:pPr>
        <w:rPr>
          <w:b/>
          <w:sz w:val="28"/>
          <w:szCs w:val="28"/>
        </w:rPr>
      </w:pPr>
      <w:r>
        <w:rPr>
          <w:rFonts w:hint="eastAsia"/>
          <w:b/>
          <w:sz w:val="28"/>
          <w:szCs w:val="28"/>
        </w:rPr>
        <w:t>附件1</w:t>
      </w:r>
    </w:p>
    <w:p>
      <w:pPr>
        <w:jc w:val="center"/>
        <w:rPr>
          <w:b/>
          <w:sz w:val="28"/>
          <w:szCs w:val="28"/>
        </w:rPr>
      </w:pPr>
      <w:r>
        <w:rPr>
          <w:rFonts w:hint="eastAsia" w:ascii="Arial" w:hAnsi="Arial" w:cs="Arial"/>
          <w:b/>
          <w:color w:val="000000"/>
          <w:sz w:val="28"/>
          <w:szCs w:val="28"/>
        </w:rPr>
        <w:t>询价响应声明书</w:t>
      </w:r>
    </w:p>
    <w:p>
      <w:pPr>
        <w:tabs>
          <w:tab w:val="left" w:pos="900"/>
        </w:tabs>
        <w:spacing w:line="300" w:lineRule="auto"/>
        <w:rPr>
          <w:rFonts w:ascii="Arial" w:hAnsi="Arial" w:cs="Arial"/>
          <w:color w:val="000000"/>
          <w:sz w:val="28"/>
          <w:szCs w:val="28"/>
        </w:rPr>
      </w:pPr>
      <w:r>
        <w:rPr>
          <w:rFonts w:ascii="Arial" w:hAnsi="Arial" w:cs="Arial"/>
          <w:color w:val="000000"/>
          <w:sz w:val="28"/>
          <w:szCs w:val="28"/>
        </w:rPr>
        <w:t xml:space="preserve"> </w:t>
      </w:r>
      <w:r>
        <w:rPr>
          <w:rFonts w:hint="eastAsia" w:ascii="Arial" w:hAnsi="Arial" w:cs="Arial"/>
          <w:color w:val="000000"/>
          <w:sz w:val="28"/>
          <w:szCs w:val="28"/>
        </w:rPr>
        <w:t>致：</w:t>
      </w:r>
      <w:r>
        <w:rPr>
          <w:rFonts w:hint="eastAsia"/>
          <w:sz w:val="28"/>
          <w:szCs w:val="28"/>
        </w:rPr>
        <w:t>湖北省交通科学研究所</w:t>
      </w:r>
    </w:p>
    <w:p>
      <w:pPr>
        <w:tabs>
          <w:tab w:val="left" w:pos="900"/>
        </w:tabs>
        <w:spacing w:line="300" w:lineRule="auto"/>
        <w:ind w:firstLine="560" w:firstLineChars="200"/>
        <w:jc w:val="left"/>
        <w:rPr>
          <w:rFonts w:ascii="Arial" w:hAnsi="Arial" w:cs="Arial"/>
          <w:color w:val="000000"/>
          <w:sz w:val="28"/>
          <w:szCs w:val="28"/>
        </w:rPr>
      </w:pPr>
      <w:r>
        <w:rPr>
          <w:rFonts w:hint="eastAsia" w:ascii="Arial" w:hAnsi="Arial" w:cs="Arial"/>
          <w:color w:val="000000"/>
          <w:sz w:val="28"/>
          <w:szCs w:val="28"/>
        </w:rPr>
        <w:t>根据贵方为</w:t>
      </w:r>
      <w:r>
        <w:rPr>
          <w:rFonts w:hint="eastAsia" w:asciiTheme="minorEastAsia" w:hAnsiTheme="minorEastAsia" w:eastAsiaTheme="minorEastAsia" w:cstheme="minorEastAsia"/>
          <w:b w:val="0"/>
          <w:bCs w:val="0"/>
          <w:sz w:val="28"/>
          <w:szCs w:val="28"/>
          <w:u w:val="single"/>
        </w:rPr>
        <w:t>ITSS运维</w:t>
      </w:r>
      <w:r>
        <w:rPr>
          <w:rFonts w:hint="eastAsia" w:asciiTheme="minorEastAsia" w:hAnsiTheme="minorEastAsia" w:eastAsiaTheme="minorEastAsia" w:cstheme="minorEastAsia"/>
          <w:b w:val="0"/>
          <w:bCs w:val="0"/>
          <w:sz w:val="28"/>
          <w:szCs w:val="28"/>
          <w:u w:val="single"/>
          <w:lang w:eastAsia="zh-CN"/>
        </w:rPr>
        <w:t>能力成熟度三级</w:t>
      </w:r>
      <w:r>
        <w:rPr>
          <w:rFonts w:hint="eastAsia" w:asciiTheme="minorEastAsia" w:hAnsiTheme="minorEastAsia" w:eastAsiaTheme="minorEastAsia" w:cstheme="minorEastAsia"/>
          <w:b w:val="0"/>
          <w:bCs w:val="0"/>
          <w:sz w:val="28"/>
          <w:szCs w:val="28"/>
          <w:u w:val="single"/>
          <w:lang w:val="en-US" w:eastAsia="zh-CN"/>
        </w:rPr>
        <w:t>监督评估及咨询</w:t>
      </w:r>
      <w:r>
        <w:rPr>
          <w:rFonts w:hint="eastAsia" w:asciiTheme="minorEastAsia" w:hAnsiTheme="minorEastAsia" w:eastAsiaTheme="minorEastAsia" w:cstheme="minorEastAsia"/>
          <w:b w:val="0"/>
          <w:bCs w:val="0"/>
          <w:sz w:val="28"/>
          <w:szCs w:val="28"/>
          <w:u w:val="single"/>
        </w:rPr>
        <w:t>服务项目</w:t>
      </w:r>
      <w:r>
        <w:rPr>
          <w:rFonts w:hint="eastAsia" w:ascii="Arial" w:hAnsi="Arial" w:cs="Arial"/>
          <w:color w:val="000000"/>
          <w:sz w:val="28"/>
          <w:szCs w:val="28"/>
        </w:rPr>
        <w:t>询价邀请，签字代表</w:t>
      </w:r>
      <w:r>
        <w:rPr>
          <w:rFonts w:ascii="Arial" w:hAnsi="Arial" w:cs="Arial"/>
          <w:color w:val="000000"/>
          <w:sz w:val="28"/>
          <w:szCs w:val="28"/>
          <w:u w:val="single"/>
        </w:rPr>
        <w:t xml:space="preserve"> </w:t>
      </w:r>
      <w:r>
        <w:rPr>
          <w:rFonts w:hint="eastAsia" w:ascii="Arial" w:hAnsi="Arial" w:cs="Arial"/>
          <w:color w:val="000000"/>
          <w:sz w:val="28"/>
          <w:szCs w:val="28"/>
          <w:u w:val="single"/>
        </w:rPr>
        <w:t>（全名、职务）</w:t>
      </w:r>
      <w:r>
        <w:rPr>
          <w:rFonts w:hint="eastAsia" w:ascii="Arial" w:hAnsi="Arial" w:cs="Arial"/>
          <w:color w:val="000000"/>
          <w:sz w:val="28"/>
          <w:szCs w:val="28"/>
        </w:rPr>
        <w:t>经正式授权并代表询价响应商</w:t>
      </w:r>
      <w:r>
        <w:rPr>
          <w:rFonts w:ascii="Arial" w:hAnsi="Arial" w:cs="Arial"/>
          <w:color w:val="000000"/>
          <w:sz w:val="28"/>
          <w:szCs w:val="28"/>
          <w:u w:val="single"/>
        </w:rPr>
        <w:t xml:space="preserve"> </w:t>
      </w:r>
      <w:r>
        <w:rPr>
          <w:rFonts w:hint="eastAsia" w:ascii="Arial" w:hAnsi="Arial" w:cs="Arial"/>
          <w:color w:val="000000"/>
          <w:sz w:val="28"/>
          <w:szCs w:val="28"/>
          <w:u w:val="single"/>
        </w:rPr>
        <w:t>（询价响应供应商单位名称、地址）</w:t>
      </w:r>
      <w:r>
        <w:rPr>
          <w:rFonts w:ascii="Arial" w:hAnsi="Arial" w:cs="Arial"/>
          <w:color w:val="000000"/>
          <w:sz w:val="28"/>
          <w:szCs w:val="28"/>
          <w:u w:val="single"/>
        </w:rPr>
        <w:t xml:space="preserve"> </w:t>
      </w:r>
      <w:r>
        <w:rPr>
          <w:rFonts w:hint="eastAsia" w:ascii="Arial" w:hAnsi="Arial" w:cs="Arial"/>
          <w:color w:val="000000"/>
          <w:sz w:val="28"/>
          <w:szCs w:val="28"/>
        </w:rPr>
        <w:t>提交以下文件正本一份。</w:t>
      </w:r>
    </w:p>
    <w:p>
      <w:pPr>
        <w:tabs>
          <w:tab w:val="left" w:pos="540"/>
          <w:tab w:val="left" w:pos="900"/>
        </w:tabs>
        <w:spacing w:line="300" w:lineRule="auto"/>
        <w:rPr>
          <w:rFonts w:ascii="Arial" w:hAnsi="Arial" w:cs="Arial"/>
          <w:color w:val="000000"/>
          <w:sz w:val="28"/>
          <w:szCs w:val="28"/>
        </w:rPr>
      </w:pPr>
      <w:r>
        <w:rPr>
          <w:rFonts w:ascii="Arial" w:hAnsi="Arial" w:cs="Arial"/>
          <w:color w:val="000000"/>
          <w:sz w:val="28"/>
          <w:szCs w:val="28"/>
        </w:rPr>
        <w:t xml:space="preserve">    </w:t>
      </w:r>
      <w:r>
        <w:rPr>
          <w:rFonts w:hint="eastAsia" w:ascii="Arial" w:hAnsi="Arial" w:cs="Arial"/>
          <w:color w:val="000000"/>
          <w:sz w:val="28"/>
          <w:szCs w:val="28"/>
        </w:rPr>
        <w:t>据此函，签字代表宣布同意如下：</w:t>
      </w:r>
    </w:p>
    <w:p>
      <w:pPr>
        <w:tabs>
          <w:tab w:val="left" w:pos="540"/>
          <w:tab w:val="left" w:pos="900"/>
        </w:tabs>
        <w:spacing w:line="300" w:lineRule="auto"/>
        <w:ind w:firstLine="560" w:firstLineChars="200"/>
        <w:rPr>
          <w:rFonts w:ascii="Arial" w:hAnsi="Arial" w:cs="Arial"/>
          <w:color w:val="000000"/>
          <w:sz w:val="28"/>
          <w:szCs w:val="28"/>
        </w:rPr>
      </w:pPr>
      <w:r>
        <w:rPr>
          <w:rFonts w:ascii="Arial" w:hAnsi="Arial" w:cs="Arial"/>
          <w:color w:val="000000"/>
          <w:sz w:val="28"/>
          <w:szCs w:val="28"/>
        </w:rPr>
        <w:t>1</w:t>
      </w:r>
      <w:r>
        <w:rPr>
          <w:rFonts w:hint="eastAsia" w:ascii="Arial" w:hAnsi="Arial" w:cs="Arial"/>
          <w:color w:val="000000"/>
          <w:sz w:val="28"/>
          <w:szCs w:val="28"/>
        </w:rPr>
        <w:t>、询价响应供应商将按询价文件规定履行合同责任和义务。</w:t>
      </w:r>
    </w:p>
    <w:p>
      <w:pPr>
        <w:tabs>
          <w:tab w:val="left" w:pos="900"/>
        </w:tabs>
        <w:spacing w:line="300" w:lineRule="auto"/>
        <w:ind w:firstLine="560" w:firstLineChars="200"/>
        <w:rPr>
          <w:rFonts w:ascii="Arial" w:hAnsi="Arial" w:cs="Arial"/>
          <w:b/>
          <w:color w:val="000000"/>
          <w:sz w:val="28"/>
          <w:szCs w:val="28"/>
        </w:rPr>
      </w:pPr>
      <w:r>
        <w:rPr>
          <w:rFonts w:ascii="Arial" w:hAnsi="Arial" w:cs="Arial"/>
          <w:color w:val="000000"/>
          <w:sz w:val="28"/>
          <w:szCs w:val="28"/>
        </w:rPr>
        <w:t>2</w:t>
      </w:r>
      <w:r>
        <w:rPr>
          <w:rFonts w:hint="eastAsia" w:ascii="Arial" w:hAnsi="Arial" w:cs="Arial"/>
          <w:color w:val="000000"/>
          <w:sz w:val="28"/>
          <w:szCs w:val="28"/>
        </w:rPr>
        <w:t>、询价响应供应商已详细审查全部招标文件，包括修改文件（如有的话）以及全部参考资料和相关附件。我们完全理解并同意放弃对这方面有不明及误解的权利。</w:t>
      </w:r>
    </w:p>
    <w:p>
      <w:pPr>
        <w:tabs>
          <w:tab w:val="left" w:pos="900"/>
        </w:tabs>
        <w:spacing w:line="300" w:lineRule="auto"/>
        <w:ind w:firstLine="560" w:firstLineChars="200"/>
        <w:rPr>
          <w:rFonts w:ascii="Arial" w:hAnsi="Arial" w:cs="Arial"/>
          <w:b/>
          <w:color w:val="000000"/>
          <w:sz w:val="28"/>
          <w:szCs w:val="28"/>
        </w:rPr>
      </w:pPr>
      <w:r>
        <w:rPr>
          <w:rFonts w:hint="eastAsia" w:ascii="Arial" w:hAnsi="Arial" w:cs="Arial"/>
          <w:color w:val="000000"/>
          <w:sz w:val="28"/>
          <w:szCs w:val="28"/>
        </w:rPr>
        <w:t>3、询价响应供应商同意提供采购方可能要求的与其询价响应文件有关的一切数据或资料。</w:t>
      </w:r>
    </w:p>
    <w:p>
      <w:pPr>
        <w:spacing w:line="360" w:lineRule="auto"/>
        <w:rPr>
          <w:b/>
          <w:bCs/>
          <w:sz w:val="28"/>
          <w:szCs w:val="28"/>
        </w:rPr>
      </w:pPr>
      <w:r>
        <w:rPr>
          <w:b/>
          <w:sz w:val="28"/>
          <w:szCs w:val="28"/>
        </w:rPr>
        <w:br w:type="page"/>
      </w:r>
      <w:r>
        <w:rPr>
          <w:rFonts w:hint="eastAsia"/>
          <w:b/>
          <w:bCs/>
          <w:sz w:val="28"/>
          <w:szCs w:val="28"/>
        </w:rPr>
        <w:t>附件</w:t>
      </w:r>
      <w:r>
        <w:rPr>
          <w:rFonts w:hint="eastAsia"/>
          <w:b/>
          <w:bCs/>
          <w:sz w:val="28"/>
          <w:szCs w:val="28"/>
          <w:lang w:val="en-US" w:eastAsia="zh-CN"/>
        </w:rPr>
        <w:t>2</w:t>
      </w:r>
      <w:r>
        <w:rPr>
          <w:rFonts w:hint="eastAsia"/>
          <w:b/>
          <w:bCs/>
          <w:sz w:val="28"/>
          <w:szCs w:val="28"/>
        </w:rPr>
        <w:t xml:space="preserve">            </w:t>
      </w:r>
    </w:p>
    <w:p>
      <w:pPr>
        <w:spacing w:line="360" w:lineRule="auto"/>
        <w:jc w:val="center"/>
        <w:rPr>
          <w:rFonts w:ascii="宋体" w:hAnsi="宋体"/>
          <w:b/>
          <w:color w:val="000000"/>
          <w:sz w:val="28"/>
          <w:szCs w:val="28"/>
        </w:rPr>
      </w:pPr>
      <w:r>
        <w:rPr>
          <w:rFonts w:hint="eastAsia" w:ascii="Arial" w:hAnsi="Arial" w:cs="Arial"/>
          <w:b/>
          <w:color w:val="000000"/>
          <w:sz w:val="28"/>
          <w:szCs w:val="28"/>
        </w:rPr>
        <w:t>法定代表人授权书（原件）</w:t>
      </w:r>
    </w:p>
    <w:p>
      <w:pPr>
        <w:pStyle w:val="12"/>
        <w:jc w:val="both"/>
        <w:rPr>
          <w:rFonts w:hAnsi="宋体"/>
          <w:sz w:val="28"/>
          <w:szCs w:val="28"/>
        </w:rPr>
      </w:pPr>
      <w:r>
        <w:rPr>
          <w:rFonts w:hint="eastAsia" w:hAnsi="宋体"/>
          <w:sz w:val="28"/>
          <w:szCs w:val="28"/>
        </w:rPr>
        <w:t>湖北省交通科学研究所：</w:t>
      </w:r>
    </w:p>
    <w:p>
      <w:pPr>
        <w:spacing w:line="360" w:lineRule="auto"/>
        <w:ind w:firstLine="420"/>
        <w:rPr>
          <w:rFonts w:ascii="Arial" w:hAnsi="Arial" w:cs="Arial"/>
          <w:color w:val="000000"/>
          <w:sz w:val="28"/>
          <w:szCs w:val="28"/>
        </w:rPr>
      </w:pPr>
      <w:r>
        <w:rPr>
          <w:rFonts w:hint="eastAsia" w:ascii="Arial" w:hAnsi="Arial" w:cs="Arial"/>
          <w:color w:val="000000"/>
          <w:sz w:val="28"/>
          <w:szCs w:val="28"/>
          <w:u w:val="single"/>
        </w:rPr>
        <w:t>（询价响应供应商全称）</w:t>
      </w:r>
      <w:r>
        <w:rPr>
          <w:rFonts w:hint="eastAsia" w:ascii="Arial" w:hAnsi="Arial" w:cs="Arial"/>
          <w:color w:val="000000"/>
          <w:sz w:val="28"/>
          <w:szCs w:val="28"/>
        </w:rPr>
        <w:t>法定代表人</w:t>
      </w:r>
      <w:r>
        <w:rPr>
          <w:rFonts w:hint="eastAsia" w:ascii="Arial" w:hAnsi="Arial" w:cs="Arial"/>
          <w:color w:val="000000"/>
          <w:sz w:val="28"/>
          <w:szCs w:val="28"/>
          <w:u w:val="single"/>
        </w:rPr>
        <w:t xml:space="preserve">          </w:t>
      </w:r>
      <w:r>
        <w:rPr>
          <w:rFonts w:hint="eastAsia" w:ascii="Arial" w:hAnsi="Arial" w:cs="Arial"/>
          <w:color w:val="000000"/>
          <w:sz w:val="28"/>
          <w:szCs w:val="28"/>
        </w:rPr>
        <w:t>授权</w:t>
      </w:r>
      <w:r>
        <w:rPr>
          <w:rFonts w:hint="eastAsia" w:ascii="Arial" w:hAnsi="Arial" w:cs="Arial"/>
          <w:color w:val="000000"/>
          <w:sz w:val="28"/>
          <w:szCs w:val="28"/>
          <w:u w:val="single"/>
        </w:rPr>
        <w:t xml:space="preserve">  （询价响应供应商代表姓名）</w:t>
      </w:r>
      <w:r>
        <w:rPr>
          <w:rFonts w:hint="eastAsia" w:ascii="Arial" w:hAnsi="Arial" w:cs="Arial"/>
          <w:color w:val="000000"/>
          <w:sz w:val="28"/>
          <w:szCs w:val="28"/>
        </w:rPr>
        <w:t>为询价响应供应商代表，代表本公司参加贵公司组织的</w:t>
      </w:r>
      <w:r>
        <w:rPr>
          <w:rFonts w:hint="eastAsia" w:asciiTheme="minorEastAsia" w:hAnsiTheme="minorEastAsia" w:eastAsiaTheme="minorEastAsia" w:cstheme="minorEastAsia"/>
          <w:b w:val="0"/>
          <w:bCs w:val="0"/>
          <w:sz w:val="28"/>
          <w:szCs w:val="28"/>
          <w:u w:val="single"/>
        </w:rPr>
        <w:t>ITSS运维</w:t>
      </w:r>
      <w:r>
        <w:rPr>
          <w:rFonts w:hint="eastAsia" w:asciiTheme="minorEastAsia" w:hAnsiTheme="minorEastAsia" w:eastAsiaTheme="minorEastAsia" w:cstheme="minorEastAsia"/>
          <w:b w:val="0"/>
          <w:bCs w:val="0"/>
          <w:sz w:val="28"/>
          <w:szCs w:val="28"/>
          <w:u w:val="single"/>
          <w:lang w:eastAsia="zh-CN"/>
        </w:rPr>
        <w:t>能力成熟度三级</w:t>
      </w:r>
      <w:r>
        <w:rPr>
          <w:rFonts w:hint="eastAsia" w:asciiTheme="minorEastAsia" w:hAnsiTheme="minorEastAsia" w:eastAsiaTheme="minorEastAsia" w:cstheme="minorEastAsia"/>
          <w:b w:val="0"/>
          <w:bCs w:val="0"/>
          <w:sz w:val="28"/>
          <w:szCs w:val="28"/>
          <w:u w:val="single"/>
          <w:lang w:val="en-US" w:eastAsia="zh-CN"/>
        </w:rPr>
        <w:t>监督评估及咨询</w:t>
      </w:r>
      <w:r>
        <w:rPr>
          <w:rFonts w:hint="eastAsia" w:asciiTheme="minorEastAsia" w:hAnsiTheme="minorEastAsia" w:eastAsiaTheme="minorEastAsia" w:cstheme="minorEastAsia"/>
          <w:b w:val="0"/>
          <w:bCs w:val="0"/>
          <w:sz w:val="28"/>
          <w:szCs w:val="28"/>
          <w:u w:val="single"/>
        </w:rPr>
        <w:t>服务项目</w:t>
      </w:r>
      <w:r>
        <w:rPr>
          <w:rFonts w:hint="eastAsia" w:ascii="Arial" w:hAnsi="Arial" w:cs="Arial"/>
          <w:color w:val="000000"/>
          <w:sz w:val="28"/>
          <w:szCs w:val="28"/>
        </w:rPr>
        <w:t>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权。</w:t>
      </w:r>
    </w:p>
    <w:p>
      <w:pPr>
        <w:spacing w:line="360" w:lineRule="auto"/>
        <w:ind w:firstLine="420"/>
        <w:rPr>
          <w:rFonts w:ascii="Arial" w:hAnsi="Arial" w:cs="Arial"/>
          <w:color w:val="000000"/>
          <w:sz w:val="28"/>
          <w:szCs w:val="28"/>
        </w:rPr>
      </w:pPr>
      <w:r>
        <w:rPr>
          <w:rFonts w:hint="eastAsia" w:ascii="Arial" w:hAnsi="Arial" w:cs="Arial"/>
          <w:color w:val="000000"/>
          <w:sz w:val="28"/>
          <w:szCs w:val="28"/>
        </w:rPr>
        <w:t>本授权书自出具之日起生效。</w:t>
      </w:r>
    </w:p>
    <w:p>
      <w:pPr>
        <w:spacing w:line="360" w:lineRule="auto"/>
        <w:rPr>
          <w:rFonts w:ascii="Arial" w:hAnsi="Arial" w:cs="Arial"/>
          <w:color w:val="000000"/>
          <w:sz w:val="22"/>
          <w:szCs w:val="22"/>
          <w:u w:val="single"/>
        </w:rPr>
      </w:pPr>
      <w:r>
        <w:rPr>
          <w:rFonts w:hint="eastAsia" w:ascii="Arial" w:hAnsi="Arial" w:cs="Arial"/>
          <w:color w:val="000000"/>
          <w:sz w:val="22"/>
          <w:szCs w:val="22"/>
        </w:rPr>
        <w:t>询价响应供应商代表：</w:t>
      </w:r>
      <w:r>
        <w:rPr>
          <w:rFonts w:hint="eastAsia" w:ascii="Arial" w:hAnsi="Arial" w:cs="Arial"/>
          <w:color w:val="000000"/>
          <w:sz w:val="22"/>
          <w:szCs w:val="22"/>
          <w:u w:val="single"/>
        </w:rPr>
        <w:t xml:space="preserve">              </w:t>
      </w:r>
      <w:r>
        <w:rPr>
          <w:rFonts w:hint="eastAsia" w:ascii="Arial" w:hAnsi="Arial" w:cs="Arial"/>
          <w:color w:val="000000"/>
          <w:sz w:val="22"/>
          <w:szCs w:val="22"/>
        </w:rPr>
        <w:t xml:space="preserve">   性别：</w:t>
      </w:r>
      <w:r>
        <w:rPr>
          <w:rFonts w:hint="eastAsia" w:ascii="Arial" w:hAnsi="Arial" w:cs="Arial"/>
          <w:color w:val="000000"/>
          <w:sz w:val="22"/>
          <w:szCs w:val="22"/>
          <w:u w:val="single"/>
        </w:rPr>
        <w:t xml:space="preserve">      </w:t>
      </w:r>
      <w:r>
        <w:rPr>
          <w:rFonts w:hint="eastAsia" w:ascii="Arial" w:hAnsi="Arial" w:cs="Arial"/>
          <w:color w:val="000000"/>
          <w:sz w:val="22"/>
          <w:szCs w:val="22"/>
        </w:rPr>
        <w:t xml:space="preserve">   身份证号：</w:t>
      </w:r>
      <w:r>
        <w:rPr>
          <w:rFonts w:hint="eastAsia" w:ascii="Arial" w:hAnsi="Arial" w:cs="Arial"/>
          <w:color w:val="000000"/>
          <w:sz w:val="22"/>
          <w:szCs w:val="22"/>
          <w:u w:val="single"/>
        </w:rPr>
        <w:t xml:space="preserve">                   </w:t>
      </w:r>
    </w:p>
    <w:p>
      <w:pPr>
        <w:spacing w:line="360" w:lineRule="auto"/>
        <w:rPr>
          <w:rFonts w:ascii="Arial" w:hAnsi="Arial" w:cs="Arial"/>
          <w:color w:val="000000"/>
          <w:sz w:val="22"/>
          <w:szCs w:val="22"/>
        </w:rPr>
      </w:pPr>
      <w:r>
        <w:rPr>
          <w:rFonts w:hint="eastAsia" w:ascii="Arial" w:hAnsi="Arial" w:cs="Arial"/>
          <w:color w:val="000000"/>
          <w:sz w:val="22"/>
          <w:szCs w:val="22"/>
        </w:rPr>
        <w:t>单位：</w:t>
      </w:r>
      <w:r>
        <w:rPr>
          <w:rFonts w:hint="eastAsia" w:ascii="Arial" w:hAnsi="Arial" w:cs="Arial"/>
          <w:color w:val="000000"/>
          <w:sz w:val="22"/>
          <w:szCs w:val="22"/>
          <w:u w:val="single"/>
        </w:rPr>
        <w:t xml:space="preserve">                    </w:t>
      </w:r>
      <w:r>
        <w:rPr>
          <w:rFonts w:hint="eastAsia" w:ascii="Arial" w:hAnsi="Arial" w:cs="Arial"/>
          <w:color w:val="000000"/>
          <w:sz w:val="22"/>
          <w:szCs w:val="22"/>
        </w:rPr>
        <w:t xml:space="preserve">   部门：</w:t>
      </w:r>
      <w:r>
        <w:rPr>
          <w:rFonts w:hint="eastAsia" w:ascii="Arial" w:hAnsi="Arial" w:cs="Arial"/>
          <w:color w:val="000000"/>
          <w:sz w:val="22"/>
          <w:szCs w:val="22"/>
          <w:u w:val="single"/>
        </w:rPr>
        <w:t xml:space="preserve">      </w:t>
      </w:r>
      <w:r>
        <w:rPr>
          <w:rFonts w:hint="eastAsia" w:ascii="Arial" w:hAnsi="Arial" w:cs="Arial"/>
          <w:color w:val="000000"/>
          <w:sz w:val="22"/>
          <w:szCs w:val="22"/>
        </w:rPr>
        <w:t xml:space="preserve">       职务：</w:t>
      </w:r>
      <w:r>
        <w:rPr>
          <w:rFonts w:hint="eastAsia" w:ascii="Arial" w:hAnsi="Arial" w:cs="Arial"/>
          <w:color w:val="000000"/>
          <w:sz w:val="22"/>
          <w:szCs w:val="22"/>
          <w:u w:val="single"/>
        </w:rPr>
        <w:t xml:space="preserve">                        </w:t>
      </w:r>
    </w:p>
    <w:p>
      <w:pPr>
        <w:spacing w:line="360" w:lineRule="auto"/>
        <w:rPr>
          <w:rFonts w:ascii="Arial" w:hAnsi="Arial" w:cs="Arial"/>
          <w:color w:val="000000"/>
          <w:sz w:val="22"/>
          <w:szCs w:val="22"/>
        </w:rPr>
      </w:pPr>
      <w:r>
        <w:rPr>
          <w:rFonts w:hint="eastAsia" w:ascii="Arial" w:hAnsi="Arial" w:cs="Arial"/>
          <w:color w:val="000000"/>
          <w:sz w:val="22"/>
          <w:szCs w:val="22"/>
        </w:rPr>
        <w:t>详细通讯地址：</w:t>
      </w:r>
      <w:r>
        <w:rPr>
          <w:rFonts w:hint="eastAsia" w:ascii="Arial" w:hAnsi="Arial" w:cs="Arial"/>
          <w:color w:val="000000"/>
          <w:sz w:val="22"/>
          <w:szCs w:val="22"/>
          <w:u w:val="single"/>
        </w:rPr>
        <w:t xml:space="preserve">            </w:t>
      </w:r>
      <w:r>
        <w:rPr>
          <w:rFonts w:hint="eastAsia" w:ascii="Arial" w:hAnsi="Arial" w:cs="Arial"/>
          <w:color w:val="000000"/>
          <w:sz w:val="22"/>
          <w:szCs w:val="22"/>
        </w:rPr>
        <w:t xml:space="preserve">   邮政编码：</w:t>
      </w:r>
      <w:r>
        <w:rPr>
          <w:rFonts w:hint="eastAsia" w:ascii="Arial" w:hAnsi="Arial" w:cs="Arial"/>
          <w:color w:val="000000"/>
          <w:sz w:val="22"/>
          <w:szCs w:val="22"/>
          <w:u w:val="single"/>
        </w:rPr>
        <w:t xml:space="preserve">        </w:t>
      </w:r>
      <w:r>
        <w:rPr>
          <w:rFonts w:hint="eastAsia" w:ascii="Arial" w:hAnsi="Arial" w:cs="Arial"/>
          <w:color w:val="000000"/>
          <w:sz w:val="22"/>
          <w:szCs w:val="22"/>
        </w:rPr>
        <w:t xml:space="preserve">   电话：</w:t>
      </w:r>
      <w:r>
        <w:rPr>
          <w:rFonts w:hint="eastAsia" w:ascii="Arial" w:hAnsi="Arial" w:cs="Arial"/>
          <w:color w:val="000000"/>
          <w:sz w:val="22"/>
          <w:szCs w:val="22"/>
          <w:u w:val="single"/>
        </w:rPr>
        <w:t xml:space="preserve">                      </w:t>
      </w:r>
    </w:p>
    <w:p>
      <w:pPr>
        <w:spacing w:line="360" w:lineRule="auto"/>
        <w:rPr>
          <w:rFonts w:ascii="Arial" w:hAnsi="Arial" w:cs="Arial"/>
          <w:color w:val="000000"/>
          <w:sz w:val="22"/>
          <w:szCs w:val="22"/>
        </w:rPr>
      </w:pPr>
      <w:r>
        <w:rPr>
          <w:rFonts w:hint="eastAsia" w:ascii="Arial" w:hAnsi="Arial" w:cs="Arial"/>
          <w:color w:val="000000"/>
          <w:sz w:val="22"/>
          <w:szCs w:val="22"/>
        </w:rPr>
        <w:t>附：被授权人身份证件</w:t>
      </w:r>
    </w:p>
    <w:p>
      <w:pPr>
        <w:spacing w:line="360" w:lineRule="auto"/>
        <w:rPr>
          <w:rFonts w:ascii="Arial" w:hAnsi="Arial" w:cs="Arial"/>
          <w:color w:val="000000"/>
          <w:sz w:val="22"/>
          <w:szCs w:val="22"/>
        </w:rPr>
      </w:pPr>
      <w:r>
        <w:rPr>
          <w:rFonts w:hint="eastAsia" w:ascii="Arial" w:hAnsi="Arial" w:cs="Arial"/>
          <w:color w:val="000000"/>
          <w:sz w:val="22"/>
          <w:szCs w:val="22"/>
        </w:rPr>
        <w:t xml:space="preserve">                                        授权方</w:t>
      </w:r>
    </w:p>
    <w:p>
      <w:pPr>
        <w:spacing w:line="360" w:lineRule="auto"/>
        <w:rPr>
          <w:rFonts w:ascii="Arial" w:hAnsi="Arial" w:cs="Arial"/>
          <w:color w:val="000000"/>
          <w:sz w:val="22"/>
          <w:szCs w:val="22"/>
        </w:rPr>
      </w:pPr>
      <w:r>
        <w:rPr>
          <w:rFonts w:hint="eastAsia" w:ascii="Arial" w:hAnsi="Arial" w:cs="Arial"/>
          <w:color w:val="000000"/>
          <w:sz w:val="22"/>
          <w:szCs w:val="22"/>
        </w:rPr>
        <w:t xml:space="preserve">                                       询价响应供应商（全称并加盖公章）：</w:t>
      </w:r>
      <w:r>
        <w:rPr>
          <w:rFonts w:hint="eastAsia" w:ascii="Arial" w:hAnsi="Arial" w:cs="Arial"/>
          <w:color w:val="000000"/>
          <w:sz w:val="22"/>
          <w:szCs w:val="22"/>
          <w:u w:val="single"/>
        </w:rPr>
        <w:t xml:space="preserve">            </w:t>
      </w:r>
    </w:p>
    <w:p>
      <w:pPr>
        <w:spacing w:line="360" w:lineRule="auto"/>
        <w:rPr>
          <w:rFonts w:ascii="Arial" w:hAnsi="Arial" w:cs="Arial"/>
          <w:color w:val="000000"/>
          <w:sz w:val="22"/>
          <w:szCs w:val="22"/>
        </w:rPr>
      </w:pPr>
      <w:r>
        <w:rPr>
          <w:rFonts w:hint="eastAsia" w:ascii="Arial" w:hAnsi="Arial" w:cs="Arial"/>
          <w:color w:val="000000"/>
          <w:sz w:val="22"/>
          <w:szCs w:val="22"/>
        </w:rPr>
        <w:t xml:space="preserve">                                        法定代表人签字：</w:t>
      </w:r>
      <w:r>
        <w:rPr>
          <w:rFonts w:hint="eastAsia" w:ascii="Arial" w:hAnsi="Arial" w:cs="Arial"/>
          <w:color w:val="000000"/>
          <w:sz w:val="22"/>
          <w:szCs w:val="22"/>
          <w:u w:val="single"/>
        </w:rPr>
        <w:t xml:space="preserve">                     </w:t>
      </w:r>
    </w:p>
    <w:p>
      <w:pPr>
        <w:spacing w:line="360" w:lineRule="auto"/>
        <w:rPr>
          <w:rFonts w:ascii="Arial" w:hAnsi="Arial" w:cs="Arial"/>
          <w:color w:val="000000"/>
          <w:sz w:val="22"/>
          <w:szCs w:val="22"/>
        </w:rPr>
      </w:pPr>
      <w:r>
        <w:rPr>
          <w:rFonts w:hint="eastAsia" w:ascii="Arial" w:hAnsi="Arial" w:cs="Arial"/>
          <w:color w:val="000000"/>
          <w:sz w:val="22"/>
          <w:szCs w:val="22"/>
        </w:rPr>
        <w:t xml:space="preserve">                                              日    期：</w:t>
      </w:r>
      <w:r>
        <w:rPr>
          <w:rFonts w:hint="eastAsia" w:ascii="Arial" w:hAnsi="Arial" w:cs="Arial"/>
          <w:color w:val="000000"/>
          <w:sz w:val="22"/>
          <w:szCs w:val="22"/>
          <w:u w:val="single"/>
        </w:rPr>
        <w:t xml:space="preserve">                    </w:t>
      </w:r>
    </w:p>
    <w:p>
      <w:pPr>
        <w:spacing w:line="360" w:lineRule="auto"/>
        <w:rPr>
          <w:rFonts w:ascii="Arial" w:hAnsi="Arial" w:cs="Arial"/>
          <w:color w:val="000000"/>
          <w:sz w:val="22"/>
          <w:szCs w:val="22"/>
        </w:rPr>
      </w:pPr>
      <w:r>
        <w:rPr>
          <w:rFonts w:hint="eastAsia" w:ascii="Arial" w:hAnsi="Arial" w:cs="Arial"/>
          <w:color w:val="000000"/>
          <w:sz w:val="22"/>
          <w:szCs w:val="22"/>
        </w:rPr>
        <w:t xml:space="preserve">                                         被授权方</w:t>
      </w:r>
    </w:p>
    <w:p>
      <w:pPr>
        <w:spacing w:line="360" w:lineRule="auto"/>
        <w:rPr>
          <w:rFonts w:ascii="Arial" w:hAnsi="Arial" w:cs="Arial"/>
          <w:color w:val="000000"/>
          <w:sz w:val="22"/>
          <w:szCs w:val="22"/>
        </w:rPr>
      </w:pPr>
      <w:r>
        <w:rPr>
          <w:rFonts w:hint="eastAsia" w:ascii="Arial" w:hAnsi="Arial" w:cs="Arial"/>
          <w:color w:val="000000"/>
          <w:sz w:val="22"/>
          <w:szCs w:val="22"/>
        </w:rPr>
        <w:t xml:space="preserve">                                        询价响应供应商代表签字：</w:t>
      </w:r>
      <w:r>
        <w:rPr>
          <w:rFonts w:hint="eastAsia" w:ascii="Arial" w:hAnsi="Arial" w:cs="Arial"/>
          <w:color w:val="000000"/>
          <w:sz w:val="22"/>
          <w:szCs w:val="22"/>
          <w:u w:val="single"/>
        </w:rPr>
        <w:t xml:space="preserve">                    </w:t>
      </w:r>
    </w:p>
    <w:p>
      <w:pPr>
        <w:spacing w:line="360" w:lineRule="auto"/>
        <w:rPr>
          <w:rFonts w:ascii="宋体" w:hAnsi="宋体"/>
          <w:sz w:val="28"/>
          <w:szCs w:val="28"/>
        </w:rPr>
      </w:pPr>
      <w:r>
        <w:rPr>
          <w:rFonts w:hint="eastAsia" w:ascii="Arial" w:hAnsi="Arial" w:cs="Arial"/>
          <w:color w:val="000000"/>
          <w:sz w:val="22"/>
          <w:szCs w:val="22"/>
        </w:rPr>
        <w:t xml:space="preserve">                                              日    期：</w:t>
      </w:r>
      <w:r>
        <w:rPr>
          <w:rFonts w:hint="eastAsia" w:ascii="Arial" w:hAnsi="Arial" w:cs="Arial"/>
          <w:color w:val="000000"/>
          <w:sz w:val="22"/>
          <w:szCs w:val="22"/>
          <w:u w:val="single"/>
        </w:rPr>
        <w:t xml:space="preserve">              </w:t>
      </w:r>
      <w:r>
        <w:rPr>
          <w:rFonts w:hint="eastAsia" w:ascii="Arial" w:hAnsi="Arial" w:cs="Arial"/>
          <w:color w:val="000000"/>
          <w:sz w:val="24"/>
          <w:u w:val="single"/>
        </w:rPr>
        <w:t xml:space="preserve"> </w:t>
      </w:r>
      <w:r>
        <w:rPr>
          <w:rFonts w:hint="eastAsia" w:ascii="Arial" w:hAnsi="Arial" w:cs="Arial"/>
          <w:color w:val="000000"/>
          <w:sz w:val="28"/>
          <w:szCs w:val="28"/>
          <w:u w:val="single"/>
        </w:rPr>
        <w:t xml:space="preserve">     </w:t>
      </w:r>
    </w:p>
    <w:sectPr>
      <w:footerReference r:id="rId3" w:type="default"/>
      <w:footerReference r:id="rId4" w:type="even"/>
      <w:pgSz w:w="11906" w:h="16838"/>
      <w:pgMar w:top="1134" w:right="1952" w:bottom="1134" w:left="1974" w:header="851" w:footer="992" w:gutter="0"/>
      <w:cols w:space="425"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Verdana">
    <w:altName w:val="Noto Nastaliq Urdu"/>
    <w:panose1 w:val="020B0804030504040204"/>
    <w:charset w:val="00"/>
    <w:family w:val="swiss"/>
    <w:pitch w:val="default"/>
    <w:sig w:usb0="00000000" w:usb1="00000000" w:usb2="0000001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40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NGE1YTEzMjExZDhmMWUxODU5MjIzY2MzN2I5N2IifQ=="/>
  </w:docVars>
  <w:rsids>
    <w:rsidRoot w:val="00352727"/>
    <w:rsid w:val="00003591"/>
    <w:rsid w:val="00005151"/>
    <w:rsid w:val="00006A64"/>
    <w:rsid w:val="00007915"/>
    <w:rsid w:val="00020A71"/>
    <w:rsid w:val="000222C3"/>
    <w:rsid w:val="00025489"/>
    <w:rsid w:val="00025F0A"/>
    <w:rsid w:val="0002640C"/>
    <w:rsid w:val="00027365"/>
    <w:rsid w:val="00032F95"/>
    <w:rsid w:val="00033F44"/>
    <w:rsid w:val="00034665"/>
    <w:rsid w:val="00036966"/>
    <w:rsid w:val="00041D21"/>
    <w:rsid w:val="0004445E"/>
    <w:rsid w:val="0004458B"/>
    <w:rsid w:val="00054620"/>
    <w:rsid w:val="00056395"/>
    <w:rsid w:val="00057185"/>
    <w:rsid w:val="00057534"/>
    <w:rsid w:val="00061505"/>
    <w:rsid w:val="000621AA"/>
    <w:rsid w:val="00063D93"/>
    <w:rsid w:val="000643E8"/>
    <w:rsid w:val="00064824"/>
    <w:rsid w:val="0006516A"/>
    <w:rsid w:val="000711F6"/>
    <w:rsid w:val="00071F75"/>
    <w:rsid w:val="0007323E"/>
    <w:rsid w:val="000779E0"/>
    <w:rsid w:val="0008291A"/>
    <w:rsid w:val="00084D3E"/>
    <w:rsid w:val="000872A9"/>
    <w:rsid w:val="000917E8"/>
    <w:rsid w:val="00091AEF"/>
    <w:rsid w:val="00092A60"/>
    <w:rsid w:val="00093312"/>
    <w:rsid w:val="00093334"/>
    <w:rsid w:val="00093CA0"/>
    <w:rsid w:val="000A3150"/>
    <w:rsid w:val="000A3BFC"/>
    <w:rsid w:val="000A3C9A"/>
    <w:rsid w:val="000A4B10"/>
    <w:rsid w:val="000A5D99"/>
    <w:rsid w:val="000A5E60"/>
    <w:rsid w:val="000A6196"/>
    <w:rsid w:val="000A737D"/>
    <w:rsid w:val="000B04A9"/>
    <w:rsid w:val="000B13A5"/>
    <w:rsid w:val="000B341D"/>
    <w:rsid w:val="000B451C"/>
    <w:rsid w:val="000B513E"/>
    <w:rsid w:val="000B530E"/>
    <w:rsid w:val="000B6106"/>
    <w:rsid w:val="000B6995"/>
    <w:rsid w:val="000C2541"/>
    <w:rsid w:val="000D1A69"/>
    <w:rsid w:val="000D2073"/>
    <w:rsid w:val="000D2120"/>
    <w:rsid w:val="000E2448"/>
    <w:rsid w:val="000E4619"/>
    <w:rsid w:val="000F1327"/>
    <w:rsid w:val="000F26A4"/>
    <w:rsid w:val="000F28F5"/>
    <w:rsid w:val="000F75DD"/>
    <w:rsid w:val="000F7899"/>
    <w:rsid w:val="000F7B3D"/>
    <w:rsid w:val="00104D0C"/>
    <w:rsid w:val="00104F4D"/>
    <w:rsid w:val="00105E92"/>
    <w:rsid w:val="00112334"/>
    <w:rsid w:val="001129CB"/>
    <w:rsid w:val="00120022"/>
    <w:rsid w:val="001209A8"/>
    <w:rsid w:val="00121968"/>
    <w:rsid w:val="00123844"/>
    <w:rsid w:val="00123AA6"/>
    <w:rsid w:val="00125C53"/>
    <w:rsid w:val="00125D2D"/>
    <w:rsid w:val="00126052"/>
    <w:rsid w:val="001303F1"/>
    <w:rsid w:val="001312D0"/>
    <w:rsid w:val="00132AF9"/>
    <w:rsid w:val="0013591F"/>
    <w:rsid w:val="001364DA"/>
    <w:rsid w:val="0014406F"/>
    <w:rsid w:val="00147717"/>
    <w:rsid w:val="00153A7C"/>
    <w:rsid w:val="00155D9D"/>
    <w:rsid w:val="00160597"/>
    <w:rsid w:val="00163E1D"/>
    <w:rsid w:val="00164D84"/>
    <w:rsid w:val="0017295E"/>
    <w:rsid w:val="001730AC"/>
    <w:rsid w:val="00173C24"/>
    <w:rsid w:val="00177CC7"/>
    <w:rsid w:val="00181D73"/>
    <w:rsid w:val="00185897"/>
    <w:rsid w:val="001861C2"/>
    <w:rsid w:val="001937F1"/>
    <w:rsid w:val="00195B37"/>
    <w:rsid w:val="00195C91"/>
    <w:rsid w:val="00197E89"/>
    <w:rsid w:val="001A0129"/>
    <w:rsid w:val="001A1FAE"/>
    <w:rsid w:val="001A2DBF"/>
    <w:rsid w:val="001A5002"/>
    <w:rsid w:val="001A6347"/>
    <w:rsid w:val="001B1ECD"/>
    <w:rsid w:val="001B200D"/>
    <w:rsid w:val="001B4188"/>
    <w:rsid w:val="001B5295"/>
    <w:rsid w:val="001C0DD5"/>
    <w:rsid w:val="001C15D4"/>
    <w:rsid w:val="001C272F"/>
    <w:rsid w:val="001C2D67"/>
    <w:rsid w:val="001C6171"/>
    <w:rsid w:val="001C7D96"/>
    <w:rsid w:val="001D01E3"/>
    <w:rsid w:val="001D1E4C"/>
    <w:rsid w:val="001D278E"/>
    <w:rsid w:val="001D3657"/>
    <w:rsid w:val="001D3E78"/>
    <w:rsid w:val="001D5794"/>
    <w:rsid w:val="001D5A2D"/>
    <w:rsid w:val="001D6E89"/>
    <w:rsid w:val="001E0268"/>
    <w:rsid w:val="001E06D7"/>
    <w:rsid w:val="001E202B"/>
    <w:rsid w:val="001E4453"/>
    <w:rsid w:val="001E4C1F"/>
    <w:rsid w:val="001E6AE5"/>
    <w:rsid w:val="001E7614"/>
    <w:rsid w:val="001F4E16"/>
    <w:rsid w:val="001F6FAB"/>
    <w:rsid w:val="00203391"/>
    <w:rsid w:val="002040DC"/>
    <w:rsid w:val="00204526"/>
    <w:rsid w:val="00206170"/>
    <w:rsid w:val="00206E83"/>
    <w:rsid w:val="00207615"/>
    <w:rsid w:val="00207ECB"/>
    <w:rsid w:val="00207ECE"/>
    <w:rsid w:val="002125C1"/>
    <w:rsid w:val="0021591C"/>
    <w:rsid w:val="00217CD8"/>
    <w:rsid w:val="00221B05"/>
    <w:rsid w:val="0022647F"/>
    <w:rsid w:val="0022689E"/>
    <w:rsid w:val="00230017"/>
    <w:rsid w:val="00233F59"/>
    <w:rsid w:val="00237B74"/>
    <w:rsid w:val="00240EA1"/>
    <w:rsid w:val="00241213"/>
    <w:rsid w:val="002417DC"/>
    <w:rsid w:val="002419F5"/>
    <w:rsid w:val="00243303"/>
    <w:rsid w:val="0024389D"/>
    <w:rsid w:val="00246A4C"/>
    <w:rsid w:val="00250A2A"/>
    <w:rsid w:val="002520C0"/>
    <w:rsid w:val="002529FB"/>
    <w:rsid w:val="00256499"/>
    <w:rsid w:val="00260310"/>
    <w:rsid w:val="00266BFF"/>
    <w:rsid w:val="00266C22"/>
    <w:rsid w:val="00270741"/>
    <w:rsid w:val="00270C41"/>
    <w:rsid w:val="002734BF"/>
    <w:rsid w:val="00273F1B"/>
    <w:rsid w:val="00275DDB"/>
    <w:rsid w:val="00277999"/>
    <w:rsid w:val="002802EA"/>
    <w:rsid w:val="00281393"/>
    <w:rsid w:val="00281C11"/>
    <w:rsid w:val="00282C3A"/>
    <w:rsid w:val="0028398E"/>
    <w:rsid w:val="002839F4"/>
    <w:rsid w:val="00286184"/>
    <w:rsid w:val="002935FE"/>
    <w:rsid w:val="00296802"/>
    <w:rsid w:val="002A0410"/>
    <w:rsid w:val="002A3F77"/>
    <w:rsid w:val="002A5ABF"/>
    <w:rsid w:val="002A62BF"/>
    <w:rsid w:val="002A6FB2"/>
    <w:rsid w:val="002A71C6"/>
    <w:rsid w:val="002A75A4"/>
    <w:rsid w:val="002A7B2C"/>
    <w:rsid w:val="002B19FB"/>
    <w:rsid w:val="002B4B87"/>
    <w:rsid w:val="002B4E6D"/>
    <w:rsid w:val="002C07CF"/>
    <w:rsid w:val="002C3FD0"/>
    <w:rsid w:val="002C6152"/>
    <w:rsid w:val="002D00C1"/>
    <w:rsid w:val="002D0F00"/>
    <w:rsid w:val="002E0180"/>
    <w:rsid w:val="002E3E71"/>
    <w:rsid w:val="002E5DFC"/>
    <w:rsid w:val="002F3BA4"/>
    <w:rsid w:val="002F4114"/>
    <w:rsid w:val="002F61A3"/>
    <w:rsid w:val="002F669B"/>
    <w:rsid w:val="00300951"/>
    <w:rsid w:val="00306E76"/>
    <w:rsid w:val="00315440"/>
    <w:rsid w:val="003229F9"/>
    <w:rsid w:val="00322B82"/>
    <w:rsid w:val="003237A8"/>
    <w:rsid w:val="00324E0B"/>
    <w:rsid w:val="003273E0"/>
    <w:rsid w:val="0033147A"/>
    <w:rsid w:val="0034184B"/>
    <w:rsid w:val="0034476A"/>
    <w:rsid w:val="00351D70"/>
    <w:rsid w:val="00352727"/>
    <w:rsid w:val="0035357F"/>
    <w:rsid w:val="00353EB8"/>
    <w:rsid w:val="00356E1A"/>
    <w:rsid w:val="00360324"/>
    <w:rsid w:val="00362028"/>
    <w:rsid w:val="00362241"/>
    <w:rsid w:val="00362925"/>
    <w:rsid w:val="00362C89"/>
    <w:rsid w:val="003650F8"/>
    <w:rsid w:val="00365FE5"/>
    <w:rsid w:val="003665C0"/>
    <w:rsid w:val="00367115"/>
    <w:rsid w:val="00367C83"/>
    <w:rsid w:val="00371B28"/>
    <w:rsid w:val="00373CFB"/>
    <w:rsid w:val="003744F8"/>
    <w:rsid w:val="003756A4"/>
    <w:rsid w:val="00375CFE"/>
    <w:rsid w:val="00377CE3"/>
    <w:rsid w:val="003801FF"/>
    <w:rsid w:val="003807DA"/>
    <w:rsid w:val="0038135A"/>
    <w:rsid w:val="00382511"/>
    <w:rsid w:val="003906A0"/>
    <w:rsid w:val="003924FB"/>
    <w:rsid w:val="00395189"/>
    <w:rsid w:val="0039563F"/>
    <w:rsid w:val="003A11D5"/>
    <w:rsid w:val="003A25C4"/>
    <w:rsid w:val="003A379B"/>
    <w:rsid w:val="003A4221"/>
    <w:rsid w:val="003A5B72"/>
    <w:rsid w:val="003B3391"/>
    <w:rsid w:val="003C0D34"/>
    <w:rsid w:val="003C1FD0"/>
    <w:rsid w:val="003C4325"/>
    <w:rsid w:val="003C7389"/>
    <w:rsid w:val="003C77BF"/>
    <w:rsid w:val="003D11F4"/>
    <w:rsid w:val="003D1806"/>
    <w:rsid w:val="003F2C92"/>
    <w:rsid w:val="003F3082"/>
    <w:rsid w:val="003F3357"/>
    <w:rsid w:val="003F3A91"/>
    <w:rsid w:val="003F7A96"/>
    <w:rsid w:val="004009D3"/>
    <w:rsid w:val="00402D0A"/>
    <w:rsid w:val="004063D7"/>
    <w:rsid w:val="00407CA8"/>
    <w:rsid w:val="00407D77"/>
    <w:rsid w:val="00411134"/>
    <w:rsid w:val="004115F1"/>
    <w:rsid w:val="00414DFA"/>
    <w:rsid w:val="004205B1"/>
    <w:rsid w:val="004213B6"/>
    <w:rsid w:val="004278B3"/>
    <w:rsid w:val="00430658"/>
    <w:rsid w:val="00433564"/>
    <w:rsid w:val="00433B79"/>
    <w:rsid w:val="00433DBD"/>
    <w:rsid w:val="00434009"/>
    <w:rsid w:val="00435E39"/>
    <w:rsid w:val="004421DC"/>
    <w:rsid w:val="004439D6"/>
    <w:rsid w:val="00444EA7"/>
    <w:rsid w:val="004502D5"/>
    <w:rsid w:val="004511F3"/>
    <w:rsid w:val="00453D59"/>
    <w:rsid w:val="00463658"/>
    <w:rsid w:val="0046460F"/>
    <w:rsid w:val="00464735"/>
    <w:rsid w:val="004656FA"/>
    <w:rsid w:val="00465892"/>
    <w:rsid w:val="0046670D"/>
    <w:rsid w:val="00470910"/>
    <w:rsid w:val="00476FED"/>
    <w:rsid w:val="0048161F"/>
    <w:rsid w:val="004850AA"/>
    <w:rsid w:val="00485F5E"/>
    <w:rsid w:val="004863E4"/>
    <w:rsid w:val="0049064D"/>
    <w:rsid w:val="004916A2"/>
    <w:rsid w:val="00492264"/>
    <w:rsid w:val="00492B90"/>
    <w:rsid w:val="00492BA1"/>
    <w:rsid w:val="00492DF9"/>
    <w:rsid w:val="00497836"/>
    <w:rsid w:val="00497AA6"/>
    <w:rsid w:val="004A12F9"/>
    <w:rsid w:val="004A4CB8"/>
    <w:rsid w:val="004A7602"/>
    <w:rsid w:val="004B1347"/>
    <w:rsid w:val="004B330E"/>
    <w:rsid w:val="004B4B96"/>
    <w:rsid w:val="004B4E5F"/>
    <w:rsid w:val="004B74C4"/>
    <w:rsid w:val="004B78B0"/>
    <w:rsid w:val="004C4DA7"/>
    <w:rsid w:val="004D0AFE"/>
    <w:rsid w:val="004D0DDB"/>
    <w:rsid w:val="004D1617"/>
    <w:rsid w:val="004D2FE3"/>
    <w:rsid w:val="004D608D"/>
    <w:rsid w:val="004D729A"/>
    <w:rsid w:val="004D7BD8"/>
    <w:rsid w:val="004E08A9"/>
    <w:rsid w:val="004E17C9"/>
    <w:rsid w:val="004E2C29"/>
    <w:rsid w:val="004E3A00"/>
    <w:rsid w:val="004E4FC3"/>
    <w:rsid w:val="004E53EF"/>
    <w:rsid w:val="004E5A84"/>
    <w:rsid w:val="004E5BBC"/>
    <w:rsid w:val="004E6B91"/>
    <w:rsid w:val="004E70A7"/>
    <w:rsid w:val="004F0356"/>
    <w:rsid w:val="004F1B1C"/>
    <w:rsid w:val="004F3F28"/>
    <w:rsid w:val="004F682D"/>
    <w:rsid w:val="004F6C72"/>
    <w:rsid w:val="00500CA0"/>
    <w:rsid w:val="005026EB"/>
    <w:rsid w:val="00502AA6"/>
    <w:rsid w:val="00503101"/>
    <w:rsid w:val="00504B01"/>
    <w:rsid w:val="00510AD0"/>
    <w:rsid w:val="005126D2"/>
    <w:rsid w:val="005145EA"/>
    <w:rsid w:val="0051733D"/>
    <w:rsid w:val="0052070C"/>
    <w:rsid w:val="00520FB6"/>
    <w:rsid w:val="00521AF0"/>
    <w:rsid w:val="005228AD"/>
    <w:rsid w:val="00522952"/>
    <w:rsid w:val="00522E4B"/>
    <w:rsid w:val="0052366D"/>
    <w:rsid w:val="005269F4"/>
    <w:rsid w:val="00527CE3"/>
    <w:rsid w:val="0053308E"/>
    <w:rsid w:val="00534CC5"/>
    <w:rsid w:val="0053620C"/>
    <w:rsid w:val="00540DF6"/>
    <w:rsid w:val="00541BBE"/>
    <w:rsid w:val="005442FA"/>
    <w:rsid w:val="00546010"/>
    <w:rsid w:val="00546558"/>
    <w:rsid w:val="0055413A"/>
    <w:rsid w:val="00554C26"/>
    <w:rsid w:val="00556AA6"/>
    <w:rsid w:val="00565B04"/>
    <w:rsid w:val="0056710A"/>
    <w:rsid w:val="005674EB"/>
    <w:rsid w:val="00567945"/>
    <w:rsid w:val="00571658"/>
    <w:rsid w:val="00572B31"/>
    <w:rsid w:val="00581C09"/>
    <w:rsid w:val="005820A4"/>
    <w:rsid w:val="00582783"/>
    <w:rsid w:val="00582E1B"/>
    <w:rsid w:val="0059263C"/>
    <w:rsid w:val="00596B40"/>
    <w:rsid w:val="005A4AC8"/>
    <w:rsid w:val="005A6BBC"/>
    <w:rsid w:val="005B0E4D"/>
    <w:rsid w:val="005B183F"/>
    <w:rsid w:val="005B2D66"/>
    <w:rsid w:val="005B48BE"/>
    <w:rsid w:val="005B4D71"/>
    <w:rsid w:val="005B5D48"/>
    <w:rsid w:val="005C284A"/>
    <w:rsid w:val="005C4F80"/>
    <w:rsid w:val="005C5D74"/>
    <w:rsid w:val="005C68FA"/>
    <w:rsid w:val="005D18A0"/>
    <w:rsid w:val="005D2335"/>
    <w:rsid w:val="005D25BD"/>
    <w:rsid w:val="005D6710"/>
    <w:rsid w:val="005E17CF"/>
    <w:rsid w:val="005E3C7F"/>
    <w:rsid w:val="005E5E14"/>
    <w:rsid w:val="005E776B"/>
    <w:rsid w:val="005F07EF"/>
    <w:rsid w:val="005F177F"/>
    <w:rsid w:val="005F2163"/>
    <w:rsid w:val="005F3740"/>
    <w:rsid w:val="005F3F23"/>
    <w:rsid w:val="005F767A"/>
    <w:rsid w:val="00601046"/>
    <w:rsid w:val="00602985"/>
    <w:rsid w:val="00602ADC"/>
    <w:rsid w:val="006031D7"/>
    <w:rsid w:val="00603C7C"/>
    <w:rsid w:val="00604201"/>
    <w:rsid w:val="00604E9F"/>
    <w:rsid w:val="006055E0"/>
    <w:rsid w:val="00607D7E"/>
    <w:rsid w:val="006108FB"/>
    <w:rsid w:val="0061385E"/>
    <w:rsid w:val="0061419C"/>
    <w:rsid w:val="006159A4"/>
    <w:rsid w:val="00616AEB"/>
    <w:rsid w:val="006222D2"/>
    <w:rsid w:val="00625902"/>
    <w:rsid w:val="00627C69"/>
    <w:rsid w:val="00634287"/>
    <w:rsid w:val="006379E9"/>
    <w:rsid w:val="0064127D"/>
    <w:rsid w:val="006417A3"/>
    <w:rsid w:val="006423EA"/>
    <w:rsid w:val="00643044"/>
    <w:rsid w:val="00645CC6"/>
    <w:rsid w:val="00646990"/>
    <w:rsid w:val="00647A05"/>
    <w:rsid w:val="00650022"/>
    <w:rsid w:val="006501EC"/>
    <w:rsid w:val="006515BB"/>
    <w:rsid w:val="00653829"/>
    <w:rsid w:val="00656353"/>
    <w:rsid w:val="00656A9E"/>
    <w:rsid w:val="0066000C"/>
    <w:rsid w:val="006638A1"/>
    <w:rsid w:val="00663A63"/>
    <w:rsid w:val="00664820"/>
    <w:rsid w:val="0066531E"/>
    <w:rsid w:val="00665ED4"/>
    <w:rsid w:val="00667AFB"/>
    <w:rsid w:val="00671688"/>
    <w:rsid w:val="00671D7A"/>
    <w:rsid w:val="00672114"/>
    <w:rsid w:val="006739DA"/>
    <w:rsid w:val="00674DFB"/>
    <w:rsid w:val="0067610A"/>
    <w:rsid w:val="0067791D"/>
    <w:rsid w:val="00681528"/>
    <w:rsid w:val="0068193C"/>
    <w:rsid w:val="00682D77"/>
    <w:rsid w:val="00683265"/>
    <w:rsid w:val="00683489"/>
    <w:rsid w:val="006838B5"/>
    <w:rsid w:val="00684399"/>
    <w:rsid w:val="00684EC7"/>
    <w:rsid w:val="00691106"/>
    <w:rsid w:val="00691E77"/>
    <w:rsid w:val="00692447"/>
    <w:rsid w:val="006938EF"/>
    <w:rsid w:val="006A1343"/>
    <w:rsid w:val="006A259E"/>
    <w:rsid w:val="006A25B5"/>
    <w:rsid w:val="006A38A8"/>
    <w:rsid w:val="006A6BA7"/>
    <w:rsid w:val="006A7C28"/>
    <w:rsid w:val="006B138F"/>
    <w:rsid w:val="006B28E7"/>
    <w:rsid w:val="006B6D45"/>
    <w:rsid w:val="006C0872"/>
    <w:rsid w:val="006C132B"/>
    <w:rsid w:val="006C1847"/>
    <w:rsid w:val="006C1EB0"/>
    <w:rsid w:val="006C6871"/>
    <w:rsid w:val="006C76F3"/>
    <w:rsid w:val="006D2595"/>
    <w:rsid w:val="006D2BA8"/>
    <w:rsid w:val="006D2C86"/>
    <w:rsid w:val="006D2EC8"/>
    <w:rsid w:val="006D2F9C"/>
    <w:rsid w:val="006D3F80"/>
    <w:rsid w:val="006E0CDB"/>
    <w:rsid w:val="006E2A52"/>
    <w:rsid w:val="006E30E6"/>
    <w:rsid w:val="006E78E2"/>
    <w:rsid w:val="006F14E4"/>
    <w:rsid w:val="006F3422"/>
    <w:rsid w:val="006F5ABA"/>
    <w:rsid w:val="006F6316"/>
    <w:rsid w:val="006F75B3"/>
    <w:rsid w:val="0070074E"/>
    <w:rsid w:val="007007CF"/>
    <w:rsid w:val="00701C85"/>
    <w:rsid w:val="00703247"/>
    <w:rsid w:val="007032F4"/>
    <w:rsid w:val="00705E15"/>
    <w:rsid w:val="007078C4"/>
    <w:rsid w:val="00710B7B"/>
    <w:rsid w:val="00711F8C"/>
    <w:rsid w:val="00712B16"/>
    <w:rsid w:val="00713092"/>
    <w:rsid w:val="00713C8C"/>
    <w:rsid w:val="00716FFA"/>
    <w:rsid w:val="0072023B"/>
    <w:rsid w:val="00720357"/>
    <w:rsid w:val="00720EA0"/>
    <w:rsid w:val="007212CF"/>
    <w:rsid w:val="00722249"/>
    <w:rsid w:val="00723A70"/>
    <w:rsid w:val="00726E57"/>
    <w:rsid w:val="00727933"/>
    <w:rsid w:val="007333A5"/>
    <w:rsid w:val="0073367A"/>
    <w:rsid w:val="007337BA"/>
    <w:rsid w:val="007347C2"/>
    <w:rsid w:val="00736C23"/>
    <w:rsid w:val="00737A5E"/>
    <w:rsid w:val="0074294D"/>
    <w:rsid w:val="00744AC5"/>
    <w:rsid w:val="007467EE"/>
    <w:rsid w:val="00751DF8"/>
    <w:rsid w:val="00754868"/>
    <w:rsid w:val="007551BC"/>
    <w:rsid w:val="007572DC"/>
    <w:rsid w:val="00757D4D"/>
    <w:rsid w:val="00760A5A"/>
    <w:rsid w:val="00760E92"/>
    <w:rsid w:val="00760EB1"/>
    <w:rsid w:val="007612D6"/>
    <w:rsid w:val="007644EF"/>
    <w:rsid w:val="00764723"/>
    <w:rsid w:val="0076587C"/>
    <w:rsid w:val="00765DFA"/>
    <w:rsid w:val="00766360"/>
    <w:rsid w:val="00770ACA"/>
    <w:rsid w:val="00770E84"/>
    <w:rsid w:val="00774259"/>
    <w:rsid w:val="0077491D"/>
    <w:rsid w:val="00780C7A"/>
    <w:rsid w:val="00781E60"/>
    <w:rsid w:val="0078269B"/>
    <w:rsid w:val="00787983"/>
    <w:rsid w:val="00790A0E"/>
    <w:rsid w:val="007A2FED"/>
    <w:rsid w:val="007A5180"/>
    <w:rsid w:val="007A5427"/>
    <w:rsid w:val="007A55BA"/>
    <w:rsid w:val="007B20FB"/>
    <w:rsid w:val="007B6FC7"/>
    <w:rsid w:val="007B7E78"/>
    <w:rsid w:val="007C00D5"/>
    <w:rsid w:val="007C11C7"/>
    <w:rsid w:val="007C252C"/>
    <w:rsid w:val="007C3F4D"/>
    <w:rsid w:val="007C4BAF"/>
    <w:rsid w:val="007C57A7"/>
    <w:rsid w:val="007C634A"/>
    <w:rsid w:val="007C6620"/>
    <w:rsid w:val="007C6D32"/>
    <w:rsid w:val="007C6EF8"/>
    <w:rsid w:val="007C6F5B"/>
    <w:rsid w:val="007C76F2"/>
    <w:rsid w:val="007D1E7C"/>
    <w:rsid w:val="007D288A"/>
    <w:rsid w:val="007D479F"/>
    <w:rsid w:val="007D697A"/>
    <w:rsid w:val="007D76AD"/>
    <w:rsid w:val="007D7886"/>
    <w:rsid w:val="007E0F7F"/>
    <w:rsid w:val="007E1B8E"/>
    <w:rsid w:val="007F0786"/>
    <w:rsid w:val="007F0B80"/>
    <w:rsid w:val="007F0F15"/>
    <w:rsid w:val="007F258A"/>
    <w:rsid w:val="007F2DF6"/>
    <w:rsid w:val="007F3FB9"/>
    <w:rsid w:val="007F730F"/>
    <w:rsid w:val="007F74E0"/>
    <w:rsid w:val="00803D9C"/>
    <w:rsid w:val="00804A1F"/>
    <w:rsid w:val="00804AEB"/>
    <w:rsid w:val="008061D2"/>
    <w:rsid w:val="008111C3"/>
    <w:rsid w:val="00814906"/>
    <w:rsid w:val="00815204"/>
    <w:rsid w:val="008210C2"/>
    <w:rsid w:val="00822823"/>
    <w:rsid w:val="00826E1A"/>
    <w:rsid w:val="00840C6F"/>
    <w:rsid w:val="0084229A"/>
    <w:rsid w:val="00845BC9"/>
    <w:rsid w:val="00846D51"/>
    <w:rsid w:val="008527A4"/>
    <w:rsid w:val="00852BC4"/>
    <w:rsid w:val="0085795C"/>
    <w:rsid w:val="00860932"/>
    <w:rsid w:val="00861354"/>
    <w:rsid w:val="00862BF5"/>
    <w:rsid w:val="0086304A"/>
    <w:rsid w:val="00863921"/>
    <w:rsid w:val="0086481C"/>
    <w:rsid w:val="0087095B"/>
    <w:rsid w:val="00876714"/>
    <w:rsid w:val="00876832"/>
    <w:rsid w:val="008777A9"/>
    <w:rsid w:val="008802CC"/>
    <w:rsid w:val="008805E6"/>
    <w:rsid w:val="008848AB"/>
    <w:rsid w:val="00884D3E"/>
    <w:rsid w:val="0088581D"/>
    <w:rsid w:val="00885F14"/>
    <w:rsid w:val="00885FA1"/>
    <w:rsid w:val="00887B80"/>
    <w:rsid w:val="0089238A"/>
    <w:rsid w:val="00893024"/>
    <w:rsid w:val="0089461A"/>
    <w:rsid w:val="00896BEC"/>
    <w:rsid w:val="008A00AB"/>
    <w:rsid w:val="008A3214"/>
    <w:rsid w:val="008A33C6"/>
    <w:rsid w:val="008A74F3"/>
    <w:rsid w:val="008B1263"/>
    <w:rsid w:val="008B379B"/>
    <w:rsid w:val="008B4071"/>
    <w:rsid w:val="008B4B3A"/>
    <w:rsid w:val="008B4BDD"/>
    <w:rsid w:val="008B5590"/>
    <w:rsid w:val="008B6245"/>
    <w:rsid w:val="008C46D9"/>
    <w:rsid w:val="008C5EAF"/>
    <w:rsid w:val="008C72E7"/>
    <w:rsid w:val="008D2BF0"/>
    <w:rsid w:val="008D437F"/>
    <w:rsid w:val="008D47CB"/>
    <w:rsid w:val="008D4B25"/>
    <w:rsid w:val="008D6998"/>
    <w:rsid w:val="008D69D4"/>
    <w:rsid w:val="008D6F12"/>
    <w:rsid w:val="008D7BAB"/>
    <w:rsid w:val="008E0AF4"/>
    <w:rsid w:val="008E0E32"/>
    <w:rsid w:val="008E12E2"/>
    <w:rsid w:val="008F002A"/>
    <w:rsid w:val="008F20F3"/>
    <w:rsid w:val="008F2352"/>
    <w:rsid w:val="008F2EC9"/>
    <w:rsid w:val="00902826"/>
    <w:rsid w:val="009036FB"/>
    <w:rsid w:val="00904426"/>
    <w:rsid w:val="00904E60"/>
    <w:rsid w:val="009054A9"/>
    <w:rsid w:val="00907D37"/>
    <w:rsid w:val="0091020E"/>
    <w:rsid w:val="00910488"/>
    <w:rsid w:val="009116A6"/>
    <w:rsid w:val="00911901"/>
    <w:rsid w:val="00911B62"/>
    <w:rsid w:val="00913E98"/>
    <w:rsid w:val="00916B50"/>
    <w:rsid w:val="00916EBE"/>
    <w:rsid w:val="0091762C"/>
    <w:rsid w:val="00920CE4"/>
    <w:rsid w:val="0092512B"/>
    <w:rsid w:val="009305AC"/>
    <w:rsid w:val="009308A8"/>
    <w:rsid w:val="00930E95"/>
    <w:rsid w:val="009318BA"/>
    <w:rsid w:val="0093580F"/>
    <w:rsid w:val="00935DBD"/>
    <w:rsid w:val="00935FEE"/>
    <w:rsid w:val="00937C0B"/>
    <w:rsid w:val="00940019"/>
    <w:rsid w:val="0094296C"/>
    <w:rsid w:val="00946427"/>
    <w:rsid w:val="009465C0"/>
    <w:rsid w:val="00946E73"/>
    <w:rsid w:val="0095207C"/>
    <w:rsid w:val="009524AD"/>
    <w:rsid w:val="00952B43"/>
    <w:rsid w:val="009542A6"/>
    <w:rsid w:val="009543C4"/>
    <w:rsid w:val="00955059"/>
    <w:rsid w:val="009561FE"/>
    <w:rsid w:val="00956EA5"/>
    <w:rsid w:val="009610BE"/>
    <w:rsid w:val="00961B5F"/>
    <w:rsid w:val="009635AA"/>
    <w:rsid w:val="00966B64"/>
    <w:rsid w:val="00966FD6"/>
    <w:rsid w:val="00970E5F"/>
    <w:rsid w:val="0097275B"/>
    <w:rsid w:val="00973D75"/>
    <w:rsid w:val="00975173"/>
    <w:rsid w:val="00977C65"/>
    <w:rsid w:val="009820AF"/>
    <w:rsid w:val="0098216B"/>
    <w:rsid w:val="00983088"/>
    <w:rsid w:val="009847BD"/>
    <w:rsid w:val="00985B2D"/>
    <w:rsid w:val="00987B96"/>
    <w:rsid w:val="0099280B"/>
    <w:rsid w:val="00994162"/>
    <w:rsid w:val="00994654"/>
    <w:rsid w:val="00994B73"/>
    <w:rsid w:val="00995116"/>
    <w:rsid w:val="009A10B7"/>
    <w:rsid w:val="009A1203"/>
    <w:rsid w:val="009A1F8D"/>
    <w:rsid w:val="009A3043"/>
    <w:rsid w:val="009A3A20"/>
    <w:rsid w:val="009A4445"/>
    <w:rsid w:val="009A5CAA"/>
    <w:rsid w:val="009A6A33"/>
    <w:rsid w:val="009A7020"/>
    <w:rsid w:val="009B2A6D"/>
    <w:rsid w:val="009B3DDC"/>
    <w:rsid w:val="009B6A01"/>
    <w:rsid w:val="009B7DEC"/>
    <w:rsid w:val="009C1E6C"/>
    <w:rsid w:val="009C5EBC"/>
    <w:rsid w:val="009D124A"/>
    <w:rsid w:val="009D20C4"/>
    <w:rsid w:val="009D21E9"/>
    <w:rsid w:val="009D3C6A"/>
    <w:rsid w:val="009D44CA"/>
    <w:rsid w:val="009D5692"/>
    <w:rsid w:val="009D6287"/>
    <w:rsid w:val="009D67DD"/>
    <w:rsid w:val="009D6FB7"/>
    <w:rsid w:val="009E02D2"/>
    <w:rsid w:val="009E2E3B"/>
    <w:rsid w:val="009E4551"/>
    <w:rsid w:val="009E6352"/>
    <w:rsid w:val="009E676D"/>
    <w:rsid w:val="009E777E"/>
    <w:rsid w:val="009F0265"/>
    <w:rsid w:val="009F09FC"/>
    <w:rsid w:val="009F0FB8"/>
    <w:rsid w:val="009F1D32"/>
    <w:rsid w:val="009F3CF2"/>
    <w:rsid w:val="009F7079"/>
    <w:rsid w:val="00A01162"/>
    <w:rsid w:val="00A03FF9"/>
    <w:rsid w:val="00A05C1E"/>
    <w:rsid w:val="00A06973"/>
    <w:rsid w:val="00A0782A"/>
    <w:rsid w:val="00A11A4D"/>
    <w:rsid w:val="00A1346D"/>
    <w:rsid w:val="00A14D3C"/>
    <w:rsid w:val="00A166D0"/>
    <w:rsid w:val="00A17F86"/>
    <w:rsid w:val="00A2078E"/>
    <w:rsid w:val="00A20852"/>
    <w:rsid w:val="00A2126D"/>
    <w:rsid w:val="00A22738"/>
    <w:rsid w:val="00A230F5"/>
    <w:rsid w:val="00A2476D"/>
    <w:rsid w:val="00A26F05"/>
    <w:rsid w:val="00A33279"/>
    <w:rsid w:val="00A36BCF"/>
    <w:rsid w:val="00A4050E"/>
    <w:rsid w:val="00A40F31"/>
    <w:rsid w:val="00A45FBC"/>
    <w:rsid w:val="00A51E1D"/>
    <w:rsid w:val="00A521CB"/>
    <w:rsid w:val="00A54BB2"/>
    <w:rsid w:val="00A5523F"/>
    <w:rsid w:val="00A565FF"/>
    <w:rsid w:val="00A61A8F"/>
    <w:rsid w:val="00A61C3B"/>
    <w:rsid w:val="00A620EE"/>
    <w:rsid w:val="00A64612"/>
    <w:rsid w:val="00A671D5"/>
    <w:rsid w:val="00A759C3"/>
    <w:rsid w:val="00A75B47"/>
    <w:rsid w:val="00A77D7F"/>
    <w:rsid w:val="00A823D8"/>
    <w:rsid w:val="00A8492D"/>
    <w:rsid w:val="00A85A13"/>
    <w:rsid w:val="00A86971"/>
    <w:rsid w:val="00A86E26"/>
    <w:rsid w:val="00A91C9F"/>
    <w:rsid w:val="00A91E03"/>
    <w:rsid w:val="00A92D42"/>
    <w:rsid w:val="00A92EA2"/>
    <w:rsid w:val="00AA0142"/>
    <w:rsid w:val="00AA2FAA"/>
    <w:rsid w:val="00AA5449"/>
    <w:rsid w:val="00AA6A46"/>
    <w:rsid w:val="00AA6E80"/>
    <w:rsid w:val="00AB1A8A"/>
    <w:rsid w:val="00AB285A"/>
    <w:rsid w:val="00AB2C60"/>
    <w:rsid w:val="00AB4283"/>
    <w:rsid w:val="00AB4380"/>
    <w:rsid w:val="00AB45DE"/>
    <w:rsid w:val="00AB53A5"/>
    <w:rsid w:val="00AC2AF7"/>
    <w:rsid w:val="00AC2FAF"/>
    <w:rsid w:val="00AC4D9C"/>
    <w:rsid w:val="00AC5BC1"/>
    <w:rsid w:val="00AC606A"/>
    <w:rsid w:val="00AE05A4"/>
    <w:rsid w:val="00AE0651"/>
    <w:rsid w:val="00AE0B02"/>
    <w:rsid w:val="00AE139D"/>
    <w:rsid w:val="00AE3750"/>
    <w:rsid w:val="00AF2EBA"/>
    <w:rsid w:val="00AF36E0"/>
    <w:rsid w:val="00AF40A3"/>
    <w:rsid w:val="00AF4D3A"/>
    <w:rsid w:val="00AF6547"/>
    <w:rsid w:val="00B00BFB"/>
    <w:rsid w:val="00B032EA"/>
    <w:rsid w:val="00B03C38"/>
    <w:rsid w:val="00B0439B"/>
    <w:rsid w:val="00B0638E"/>
    <w:rsid w:val="00B10689"/>
    <w:rsid w:val="00B14272"/>
    <w:rsid w:val="00B14951"/>
    <w:rsid w:val="00B14CB0"/>
    <w:rsid w:val="00B14FB5"/>
    <w:rsid w:val="00B15B4A"/>
    <w:rsid w:val="00B25960"/>
    <w:rsid w:val="00B26E87"/>
    <w:rsid w:val="00B31F37"/>
    <w:rsid w:val="00B3297F"/>
    <w:rsid w:val="00B34283"/>
    <w:rsid w:val="00B34FB4"/>
    <w:rsid w:val="00B350FE"/>
    <w:rsid w:val="00B357D4"/>
    <w:rsid w:val="00B36C1A"/>
    <w:rsid w:val="00B403D3"/>
    <w:rsid w:val="00B46FBB"/>
    <w:rsid w:val="00B4767A"/>
    <w:rsid w:val="00B517A4"/>
    <w:rsid w:val="00B52356"/>
    <w:rsid w:val="00B52E3B"/>
    <w:rsid w:val="00B55BB6"/>
    <w:rsid w:val="00B60EAF"/>
    <w:rsid w:val="00B64479"/>
    <w:rsid w:val="00B70420"/>
    <w:rsid w:val="00B737D8"/>
    <w:rsid w:val="00B742B5"/>
    <w:rsid w:val="00B74A04"/>
    <w:rsid w:val="00B77688"/>
    <w:rsid w:val="00B81616"/>
    <w:rsid w:val="00B839EA"/>
    <w:rsid w:val="00B8537A"/>
    <w:rsid w:val="00B85C3D"/>
    <w:rsid w:val="00B90029"/>
    <w:rsid w:val="00B90C01"/>
    <w:rsid w:val="00B91441"/>
    <w:rsid w:val="00B919E8"/>
    <w:rsid w:val="00B94411"/>
    <w:rsid w:val="00B94DBD"/>
    <w:rsid w:val="00B95150"/>
    <w:rsid w:val="00B965BF"/>
    <w:rsid w:val="00B9710C"/>
    <w:rsid w:val="00BA0078"/>
    <w:rsid w:val="00BA2501"/>
    <w:rsid w:val="00BA4BE6"/>
    <w:rsid w:val="00BA515A"/>
    <w:rsid w:val="00BA5DE5"/>
    <w:rsid w:val="00BA767D"/>
    <w:rsid w:val="00BA7B9A"/>
    <w:rsid w:val="00BB0390"/>
    <w:rsid w:val="00BB1CA6"/>
    <w:rsid w:val="00BB4057"/>
    <w:rsid w:val="00BB4075"/>
    <w:rsid w:val="00BB527B"/>
    <w:rsid w:val="00BB591C"/>
    <w:rsid w:val="00BC10BD"/>
    <w:rsid w:val="00BC15A9"/>
    <w:rsid w:val="00BC7C42"/>
    <w:rsid w:val="00BD2514"/>
    <w:rsid w:val="00BD65BF"/>
    <w:rsid w:val="00BE0161"/>
    <w:rsid w:val="00BE1D34"/>
    <w:rsid w:val="00BE4580"/>
    <w:rsid w:val="00BE694E"/>
    <w:rsid w:val="00BE6D36"/>
    <w:rsid w:val="00BF311E"/>
    <w:rsid w:val="00BF4EA1"/>
    <w:rsid w:val="00BF514E"/>
    <w:rsid w:val="00BF67FB"/>
    <w:rsid w:val="00C00893"/>
    <w:rsid w:val="00C01D6D"/>
    <w:rsid w:val="00C028F7"/>
    <w:rsid w:val="00C02A2D"/>
    <w:rsid w:val="00C036A6"/>
    <w:rsid w:val="00C0393C"/>
    <w:rsid w:val="00C040EF"/>
    <w:rsid w:val="00C04942"/>
    <w:rsid w:val="00C0532F"/>
    <w:rsid w:val="00C12699"/>
    <w:rsid w:val="00C14FCC"/>
    <w:rsid w:val="00C17463"/>
    <w:rsid w:val="00C1781C"/>
    <w:rsid w:val="00C238B2"/>
    <w:rsid w:val="00C23B0D"/>
    <w:rsid w:val="00C24DB2"/>
    <w:rsid w:val="00C2580F"/>
    <w:rsid w:val="00C30436"/>
    <w:rsid w:val="00C30EF9"/>
    <w:rsid w:val="00C31C61"/>
    <w:rsid w:val="00C31EA2"/>
    <w:rsid w:val="00C35AF7"/>
    <w:rsid w:val="00C36090"/>
    <w:rsid w:val="00C365A5"/>
    <w:rsid w:val="00C3680B"/>
    <w:rsid w:val="00C36E87"/>
    <w:rsid w:val="00C414D8"/>
    <w:rsid w:val="00C47EAA"/>
    <w:rsid w:val="00C56420"/>
    <w:rsid w:val="00C60BB5"/>
    <w:rsid w:val="00C60D30"/>
    <w:rsid w:val="00C623B5"/>
    <w:rsid w:val="00C63E8C"/>
    <w:rsid w:val="00C64422"/>
    <w:rsid w:val="00C645F4"/>
    <w:rsid w:val="00C676C5"/>
    <w:rsid w:val="00C70884"/>
    <w:rsid w:val="00C70F75"/>
    <w:rsid w:val="00C7204A"/>
    <w:rsid w:val="00C765E5"/>
    <w:rsid w:val="00C800EF"/>
    <w:rsid w:val="00C819F5"/>
    <w:rsid w:val="00C83E97"/>
    <w:rsid w:val="00C851B0"/>
    <w:rsid w:val="00C86786"/>
    <w:rsid w:val="00C90ACC"/>
    <w:rsid w:val="00C91748"/>
    <w:rsid w:val="00C9205D"/>
    <w:rsid w:val="00C94EC0"/>
    <w:rsid w:val="00C95A49"/>
    <w:rsid w:val="00C96EB5"/>
    <w:rsid w:val="00CA1CD6"/>
    <w:rsid w:val="00CA1E00"/>
    <w:rsid w:val="00CA2FF8"/>
    <w:rsid w:val="00CA4449"/>
    <w:rsid w:val="00CA5969"/>
    <w:rsid w:val="00CB0369"/>
    <w:rsid w:val="00CB3BA9"/>
    <w:rsid w:val="00CC02DB"/>
    <w:rsid w:val="00CC10BE"/>
    <w:rsid w:val="00CC167E"/>
    <w:rsid w:val="00CC3810"/>
    <w:rsid w:val="00CC39D7"/>
    <w:rsid w:val="00CE0E21"/>
    <w:rsid w:val="00CE1988"/>
    <w:rsid w:val="00CE4ECC"/>
    <w:rsid w:val="00CF0206"/>
    <w:rsid w:val="00CF147D"/>
    <w:rsid w:val="00CF32DD"/>
    <w:rsid w:val="00CF49D7"/>
    <w:rsid w:val="00CF5B77"/>
    <w:rsid w:val="00CF7BC9"/>
    <w:rsid w:val="00D05F17"/>
    <w:rsid w:val="00D11C63"/>
    <w:rsid w:val="00D13863"/>
    <w:rsid w:val="00D13F39"/>
    <w:rsid w:val="00D141E0"/>
    <w:rsid w:val="00D1434B"/>
    <w:rsid w:val="00D1585A"/>
    <w:rsid w:val="00D158BE"/>
    <w:rsid w:val="00D15BDF"/>
    <w:rsid w:val="00D20C56"/>
    <w:rsid w:val="00D2167D"/>
    <w:rsid w:val="00D22299"/>
    <w:rsid w:val="00D23DFC"/>
    <w:rsid w:val="00D26109"/>
    <w:rsid w:val="00D26AB3"/>
    <w:rsid w:val="00D31157"/>
    <w:rsid w:val="00D31CDD"/>
    <w:rsid w:val="00D32628"/>
    <w:rsid w:val="00D34926"/>
    <w:rsid w:val="00D36016"/>
    <w:rsid w:val="00D36743"/>
    <w:rsid w:val="00D43797"/>
    <w:rsid w:val="00D47029"/>
    <w:rsid w:val="00D50743"/>
    <w:rsid w:val="00D50C05"/>
    <w:rsid w:val="00D52673"/>
    <w:rsid w:val="00D6041C"/>
    <w:rsid w:val="00D606E9"/>
    <w:rsid w:val="00D61DDD"/>
    <w:rsid w:val="00D64A69"/>
    <w:rsid w:val="00D65EEA"/>
    <w:rsid w:val="00D66FCC"/>
    <w:rsid w:val="00D701B9"/>
    <w:rsid w:val="00D73726"/>
    <w:rsid w:val="00D7517F"/>
    <w:rsid w:val="00D76D3B"/>
    <w:rsid w:val="00D76FF8"/>
    <w:rsid w:val="00D80B47"/>
    <w:rsid w:val="00D80BEE"/>
    <w:rsid w:val="00D825B5"/>
    <w:rsid w:val="00D85347"/>
    <w:rsid w:val="00D86A76"/>
    <w:rsid w:val="00D94209"/>
    <w:rsid w:val="00D95D62"/>
    <w:rsid w:val="00D9719C"/>
    <w:rsid w:val="00DA3479"/>
    <w:rsid w:val="00DB061E"/>
    <w:rsid w:val="00DB12DA"/>
    <w:rsid w:val="00DB1FF2"/>
    <w:rsid w:val="00DB343E"/>
    <w:rsid w:val="00DB72C7"/>
    <w:rsid w:val="00DB74EE"/>
    <w:rsid w:val="00DC0563"/>
    <w:rsid w:val="00DC1D50"/>
    <w:rsid w:val="00DC3B1F"/>
    <w:rsid w:val="00DC6746"/>
    <w:rsid w:val="00DC765A"/>
    <w:rsid w:val="00DD052E"/>
    <w:rsid w:val="00DD1839"/>
    <w:rsid w:val="00DD20C5"/>
    <w:rsid w:val="00DE0C3B"/>
    <w:rsid w:val="00DE13DF"/>
    <w:rsid w:val="00DE6AEC"/>
    <w:rsid w:val="00DE78F0"/>
    <w:rsid w:val="00DF0497"/>
    <w:rsid w:val="00DF262A"/>
    <w:rsid w:val="00DF35A7"/>
    <w:rsid w:val="00DF5DB1"/>
    <w:rsid w:val="00DF7F0D"/>
    <w:rsid w:val="00E00851"/>
    <w:rsid w:val="00E025BB"/>
    <w:rsid w:val="00E02B4B"/>
    <w:rsid w:val="00E03538"/>
    <w:rsid w:val="00E038FD"/>
    <w:rsid w:val="00E04D45"/>
    <w:rsid w:val="00E0570F"/>
    <w:rsid w:val="00E057C0"/>
    <w:rsid w:val="00E05A86"/>
    <w:rsid w:val="00E1008B"/>
    <w:rsid w:val="00E16E07"/>
    <w:rsid w:val="00E212DC"/>
    <w:rsid w:val="00E217C2"/>
    <w:rsid w:val="00E22E3C"/>
    <w:rsid w:val="00E23E85"/>
    <w:rsid w:val="00E25428"/>
    <w:rsid w:val="00E256F6"/>
    <w:rsid w:val="00E315C1"/>
    <w:rsid w:val="00E32FCE"/>
    <w:rsid w:val="00E34696"/>
    <w:rsid w:val="00E34CA5"/>
    <w:rsid w:val="00E35C9E"/>
    <w:rsid w:val="00E36675"/>
    <w:rsid w:val="00E367A2"/>
    <w:rsid w:val="00E44B3F"/>
    <w:rsid w:val="00E44EC6"/>
    <w:rsid w:val="00E46971"/>
    <w:rsid w:val="00E51B24"/>
    <w:rsid w:val="00E52B1E"/>
    <w:rsid w:val="00E53F82"/>
    <w:rsid w:val="00E5524C"/>
    <w:rsid w:val="00E55A4D"/>
    <w:rsid w:val="00E56434"/>
    <w:rsid w:val="00E56AE8"/>
    <w:rsid w:val="00E62C73"/>
    <w:rsid w:val="00E653A0"/>
    <w:rsid w:val="00E65530"/>
    <w:rsid w:val="00E717D1"/>
    <w:rsid w:val="00E748C5"/>
    <w:rsid w:val="00E75351"/>
    <w:rsid w:val="00E76BB5"/>
    <w:rsid w:val="00E77802"/>
    <w:rsid w:val="00E818CE"/>
    <w:rsid w:val="00E81D7A"/>
    <w:rsid w:val="00E8286F"/>
    <w:rsid w:val="00E833D5"/>
    <w:rsid w:val="00E84160"/>
    <w:rsid w:val="00E87DBE"/>
    <w:rsid w:val="00E95609"/>
    <w:rsid w:val="00E96831"/>
    <w:rsid w:val="00EA3743"/>
    <w:rsid w:val="00EA6D8D"/>
    <w:rsid w:val="00EA7D6E"/>
    <w:rsid w:val="00EB0182"/>
    <w:rsid w:val="00EB21CA"/>
    <w:rsid w:val="00EB261A"/>
    <w:rsid w:val="00EB5468"/>
    <w:rsid w:val="00EB79CB"/>
    <w:rsid w:val="00EB79FF"/>
    <w:rsid w:val="00EB7A7F"/>
    <w:rsid w:val="00EC0A3D"/>
    <w:rsid w:val="00EC1B9C"/>
    <w:rsid w:val="00EC20A1"/>
    <w:rsid w:val="00EC45FB"/>
    <w:rsid w:val="00EC60B7"/>
    <w:rsid w:val="00ED11E6"/>
    <w:rsid w:val="00ED1A7F"/>
    <w:rsid w:val="00ED1ED9"/>
    <w:rsid w:val="00ED314A"/>
    <w:rsid w:val="00ED4F5B"/>
    <w:rsid w:val="00ED5372"/>
    <w:rsid w:val="00ED5D7E"/>
    <w:rsid w:val="00EE1BF7"/>
    <w:rsid w:val="00EE35B5"/>
    <w:rsid w:val="00EF18C7"/>
    <w:rsid w:val="00EF2123"/>
    <w:rsid w:val="00EF27E4"/>
    <w:rsid w:val="00EF65BB"/>
    <w:rsid w:val="00EF70A9"/>
    <w:rsid w:val="00F0078B"/>
    <w:rsid w:val="00F01722"/>
    <w:rsid w:val="00F04C56"/>
    <w:rsid w:val="00F062EA"/>
    <w:rsid w:val="00F066B2"/>
    <w:rsid w:val="00F100F1"/>
    <w:rsid w:val="00F103BF"/>
    <w:rsid w:val="00F11C9E"/>
    <w:rsid w:val="00F124C8"/>
    <w:rsid w:val="00F13BF2"/>
    <w:rsid w:val="00F200D0"/>
    <w:rsid w:val="00F211CF"/>
    <w:rsid w:val="00F228E5"/>
    <w:rsid w:val="00F237C8"/>
    <w:rsid w:val="00F24074"/>
    <w:rsid w:val="00F25595"/>
    <w:rsid w:val="00F26196"/>
    <w:rsid w:val="00F271AA"/>
    <w:rsid w:val="00F27308"/>
    <w:rsid w:val="00F32E26"/>
    <w:rsid w:val="00F3493A"/>
    <w:rsid w:val="00F34F38"/>
    <w:rsid w:val="00F428A8"/>
    <w:rsid w:val="00F440FB"/>
    <w:rsid w:val="00F445F6"/>
    <w:rsid w:val="00F44A90"/>
    <w:rsid w:val="00F475E8"/>
    <w:rsid w:val="00F50CAF"/>
    <w:rsid w:val="00F51C4C"/>
    <w:rsid w:val="00F535F9"/>
    <w:rsid w:val="00F53C27"/>
    <w:rsid w:val="00F550D2"/>
    <w:rsid w:val="00F56A39"/>
    <w:rsid w:val="00F602A5"/>
    <w:rsid w:val="00F6086A"/>
    <w:rsid w:val="00F62D02"/>
    <w:rsid w:val="00F630A8"/>
    <w:rsid w:val="00F6443A"/>
    <w:rsid w:val="00F66276"/>
    <w:rsid w:val="00F67FD6"/>
    <w:rsid w:val="00F747A6"/>
    <w:rsid w:val="00F74AAC"/>
    <w:rsid w:val="00F7591B"/>
    <w:rsid w:val="00F772CF"/>
    <w:rsid w:val="00F77EE5"/>
    <w:rsid w:val="00F82444"/>
    <w:rsid w:val="00F83252"/>
    <w:rsid w:val="00F84DD9"/>
    <w:rsid w:val="00F8612C"/>
    <w:rsid w:val="00F86326"/>
    <w:rsid w:val="00F8690D"/>
    <w:rsid w:val="00F9107E"/>
    <w:rsid w:val="00F929BB"/>
    <w:rsid w:val="00F94386"/>
    <w:rsid w:val="00F960BD"/>
    <w:rsid w:val="00F96D60"/>
    <w:rsid w:val="00FA39C1"/>
    <w:rsid w:val="00FA4CF6"/>
    <w:rsid w:val="00FA4D60"/>
    <w:rsid w:val="00FA6879"/>
    <w:rsid w:val="00FA7D89"/>
    <w:rsid w:val="00FB0E0F"/>
    <w:rsid w:val="00FB27D1"/>
    <w:rsid w:val="00FB3567"/>
    <w:rsid w:val="00FB4F72"/>
    <w:rsid w:val="00FB62B6"/>
    <w:rsid w:val="00FB6E02"/>
    <w:rsid w:val="00FC2ED7"/>
    <w:rsid w:val="00FC5AFB"/>
    <w:rsid w:val="00FD1DFD"/>
    <w:rsid w:val="00FD6D89"/>
    <w:rsid w:val="00FD6F6E"/>
    <w:rsid w:val="00FE19E7"/>
    <w:rsid w:val="00FE5881"/>
    <w:rsid w:val="00FE6304"/>
    <w:rsid w:val="00FF0651"/>
    <w:rsid w:val="00FF31F6"/>
    <w:rsid w:val="00FF4D19"/>
    <w:rsid w:val="00FF716D"/>
    <w:rsid w:val="00FF7AA4"/>
    <w:rsid w:val="02C50364"/>
    <w:rsid w:val="0BE77B2D"/>
    <w:rsid w:val="0FFFC887"/>
    <w:rsid w:val="3FED65C0"/>
    <w:rsid w:val="5DC33A15"/>
    <w:rsid w:val="5EF51B92"/>
    <w:rsid w:val="64EF13A1"/>
    <w:rsid w:val="69FF67B3"/>
    <w:rsid w:val="729F8930"/>
    <w:rsid w:val="73D3EC28"/>
    <w:rsid w:val="7FCF83D4"/>
    <w:rsid w:val="C6DFD978"/>
    <w:rsid w:val="C8FE1D4A"/>
    <w:rsid w:val="DF86CBD5"/>
    <w:rsid w:val="F17ED8FD"/>
    <w:rsid w:val="F9F77A90"/>
    <w:rsid w:val="FBF337D0"/>
    <w:rsid w:val="FED3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sz w:val="48"/>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line="300" w:lineRule="auto"/>
      <w:outlineLvl w:val="3"/>
    </w:pPr>
    <w:rPr>
      <w:rFonts w:ascii="Arial" w:hAnsi="Arial"/>
      <w:bCs/>
      <w:sz w:val="24"/>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qFormat/>
    <w:uiPriority w:val="0"/>
    <w:pPr>
      <w:ind w:left="100" w:leftChars="2500"/>
    </w:pPr>
  </w:style>
  <w:style w:type="paragraph" w:styleId="6">
    <w:name w:val="Body Text Indent 2"/>
    <w:basedOn w:val="1"/>
    <w:link w:val="28"/>
    <w:qFormat/>
    <w:uiPriority w:val="0"/>
    <w:pPr>
      <w:spacing w:line="400" w:lineRule="exact"/>
      <w:ind w:firstLine="570"/>
    </w:pPr>
    <w:rPr>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6"/>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index 1"/>
    <w:basedOn w:val="1"/>
    <w:next w:val="1"/>
    <w:semiHidden/>
    <w:qFormat/>
    <w:uiPriority w:val="0"/>
    <w:pPr>
      <w:spacing w:line="360" w:lineRule="auto"/>
      <w:jc w:val="center"/>
    </w:pPr>
    <w:rPr>
      <w:rFonts w:ascii="宋体" w:hAnsi="Arial" w:cs="Arial"/>
      <w:b/>
      <w:color w:val="000000"/>
      <w:sz w:val="24"/>
    </w:rPr>
  </w:style>
  <w:style w:type="paragraph" w:styleId="13">
    <w:name w:val="Title"/>
    <w:basedOn w:val="1"/>
    <w:next w:val="1"/>
    <w:link w:val="27"/>
    <w:qFormat/>
    <w:uiPriority w:val="0"/>
    <w:pPr>
      <w:spacing w:before="240" w:after="60"/>
      <w:jc w:val="center"/>
      <w:outlineLvl w:val="0"/>
    </w:pPr>
    <w:rPr>
      <w:rFonts w:asciiTheme="majorHAnsi" w:hAnsiTheme="majorHAnsi" w:cstheme="majorBidi"/>
      <w:b/>
      <w:bCs/>
      <w:sz w:val="32"/>
      <w:szCs w:val="32"/>
    </w:rPr>
  </w:style>
  <w:style w:type="table" w:styleId="15">
    <w:name w:val="Table Grid"/>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customStyle="1" w:styleId="19">
    <w:name w:val="text02"/>
    <w:basedOn w:val="16"/>
    <w:qFormat/>
    <w:uiPriority w:val="0"/>
  </w:style>
  <w:style w:type="paragraph" w:customStyle="1" w:styleId="20">
    <w:name w:val="Char Char Char Char Char Char Char"/>
    <w:basedOn w:val="1"/>
    <w:qFormat/>
    <w:uiPriority w:val="0"/>
    <w:rPr>
      <w:rFonts w:ascii="Tahoma" w:hAnsi="Tahoma"/>
      <w:sz w:val="24"/>
      <w:szCs w:val="20"/>
    </w:rPr>
  </w:style>
  <w:style w:type="paragraph" w:customStyle="1" w:styleId="21">
    <w:name w:val="Char1 Char Char"/>
    <w:basedOn w:val="1"/>
    <w:qFormat/>
    <w:uiPriority w:val="0"/>
    <w:rPr>
      <w:rFonts w:ascii="Tahoma" w:hAnsi="Tahoma"/>
      <w:sz w:val="24"/>
      <w:szCs w:val="20"/>
    </w:rPr>
  </w:style>
  <w:style w:type="paragraph" w:customStyle="1" w:styleId="22">
    <w:name w:val="Char Char Char Char Char Char Char1"/>
    <w:basedOn w:val="1"/>
    <w:qFormat/>
    <w:uiPriority w:val="0"/>
    <w:rPr>
      <w:rFonts w:ascii="Tahoma" w:hAnsi="Tahoma"/>
      <w:sz w:val="24"/>
      <w:szCs w:val="20"/>
    </w:rPr>
  </w:style>
  <w:style w:type="paragraph" w:customStyle="1" w:styleId="23">
    <w:name w:val="Char1 Char Char Char"/>
    <w:basedOn w:val="1"/>
    <w:qFormat/>
    <w:uiPriority w:val="0"/>
    <w:rPr>
      <w:rFonts w:ascii="Tahoma" w:hAnsi="Tahoma"/>
      <w:sz w:val="24"/>
      <w:szCs w:val="20"/>
    </w:rPr>
  </w:style>
  <w:style w:type="paragraph" w:customStyle="1" w:styleId="24">
    <w:name w:val="列出段落1"/>
    <w:basedOn w:val="1"/>
    <w:qFormat/>
    <w:uiPriority w:val="0"/>
    <w:pPr>
      <w:ind w:firstLine="420" w:firstLineChars="200"/>
    </w:pPr>
    <w:rPr>
      <w:rFonts w:ascii="Calibri" w:hAnsi="Calibri"/>
      <w:szCs w:val="22"/>
    </w:rPr>
  </w:style>
  <w:style w:type="paragraph" w:styleId="25">
    <w:name w:val="List Paragraph"/>
    <w:basedOn w:val="1"/>
    <w:qFormat/>
    <w:uiPriority w:val="34"/>
    <w:pPr>
      <w:ind w:firstLine="420" w:firstLineChars="200"/>
    </w:pPr>
  </w:style>
  <w:style w:type="character" w:customStyle="1" w:styleId="26">
    <w:name w:val="副标题 字符"/>
    <w:basedOn w:val="16"/>
    <w:link w:val="10"/>
    <w:qFormat/>
    <w:uiPriority w:val="0"/>
    <w:rPr>
      <w:rFonts w:asciiTheme="majorHAnsi" w:hAnsiTheme="majorHAnsi" w:cstheme="majorBidi"/>
      <w:b/>
      <w:bCs/>
      <w:kern w:val="28"/>
      <w:sz w:val="32"/>
      <w:szCs w:val="32"/>
    </w:rPr>
  </w:style>
  <w:style w:type="character" w:customStyle="1" w:styleId="27">
    <w:name w:val="标题 字符"/>
    <w:basedOn w:val="16"/>
    <w:link w:val="13"/>
    <w:qFormat/>
    <w:uiPriority w:val="0"/>
    <w:rPr>
      <w:rFonts w:asciiTheme="majorHAnsi" w:hAnsiTheme="majorHAnsi" w:cstheme="majorBidi"/>
      <w:b/>
      <w:bCs/>
      <w:kern w:val="2"/>
      <w:sz w:val="32"/>
      <w:szCs w:val="32"/>
    </w:rPr>
  </w:style>
  <w:style w:type="character" w:customStyle="1" w:styleId="28">
    <w:name w:val="正文文本缩进 2 字符"/>
    <w:basedOn w:val="16"/>
    <w:link w:val="6"/>
    <w:qFormat/>
    <w:uiPriority w:val="0"/>
    <w:rPr>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unit</Company>
  <Pages>6</Pages>
  <Words>2569</Words>
  <Characters>2680</Characters>
  <Lines>15</Lines>
  <Paragraphs>4</Paragraphs>
  <TotalTime>26</TotalTime>
  <ScaleCrop>false</ScaleCrop>
  <LinksUpToDate>false</LinksUpToDate>
  <CharactersWithSpaces>3439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2016-08-07T00:11:00Z</dcterms:created>
  <dc:creator>user</dc:creator>
  <cp:lastModifiedBy>周培/综合科/湖北省交通科学研究所</cp:lastModifiedBy>
  <cp:lastPrinted>2017-05-13T07:58:00Z</cp:lastPrinted>
  <dcterms:modified xsi:type="dcterms:W3CDTF">2025-08-04T08:46:01Z</dcterms:modified>
  <dc:title>2004-HCXJ014-01号</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B2F6B3E452D444CAA35FC6FDDAE4981F_12</vt:lpwstr>
  </property>
</Properties>
</file>