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30"/>
        <w:gridCol w:w="5808"/>
        <w:gridCol w:w="1189"/>
      </w:tblGrid>
      <w:tr w14:paraId="6C8E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F9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7B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项目包名称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E6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服务主要内容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6E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最高限价（万元）</w:t>
            </w:r>
          </w:p>
        </w:tc>
      </w:tr>
      <w:tr w14:paraId="1ED6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74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9C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特大、特殊结构和特别重要桥梁1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C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现有普通国省干线中武汉、黄石、孝感等地特大、特殊结构和特别重要桥梁共11座/19717.84延米的定期检测工作。</w:t>
            </w:r>
          </w:p>
          <w:p w14:paraId="5EAAD9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1.完成定期检测，提交检查评定报告。</w:t>
            </w:r>
          </w:p>
          <w:p w14:paraId="328753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2.结合近3年定检结果进行病害发展分析，提出需进行特殊检查的项目，给出养护建议。</w:t>
            </w:r>
          </w:p>
          <w:p w14:paraId="1191BC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3.对桥梁逐座完善桥梁养护手册、风险辨识手册。</w:t>
            </w:r>
          </w:p>
          <w:p w14:paraId="390311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4.完成受检桥梁的桥梁系统数据核对修改，完成定期检测资料填报工作。</w:t>
            </w:r>
          </w:p>
          <w:p w14:paraId="4386DA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5.对2包的检测报告、养护手册及风险辨识手册进行复核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，提交复核报告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6F4004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2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</w:tr>
      <w:tr w14:paraId="5CE7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A7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8E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特大、特殊结构和特别重要桥梁2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A9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现有普通国省干线中十堰、襄阳、天门、仙桃、咸宁等地特大、特殊结构和特别重要桥梁共14座/15199.43延米的定期检测工作。</w:t>
            </w:r>
          </w:p>
          <w:p w14:paraId="1F2749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1.完成定期检测，提交检查评定报告。</w:t>
            </w:r>
          </w:p>
          <w:p w14:paraId="017FB5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2.结合近3年定检结果进行病害发展分析，提出需进行特殊检查的项目，给出养护建议。</w:t>
            </w:r>
          </w:p>
          <w:p w14:paraId="79D566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3.对桥梁逐座完善桥梁养护手册、风险辨识手册。</w:t>
            </w:r>
          </w:p>
          <w:p w14:paraId="60F51C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4.完成受检桥梁的桥梁系统数据核对修改，完成定期检测资料填报工作。</w:t>
            </w:r>
          </w:p>
          <w:p w14:paraId="41AE00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5.对3包的检测报告、养护手册及风险辨识手册进行复核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，提交复核报告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607DF2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0D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 w14:paraId="6CA2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69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83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特大、特殊结构和特别重要桥梁3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E1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现有普通国省干线中宜昌、恩施州、荆门、潜江等地特大、特殊结构和特别重要桥梁共15座/1475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.22延米的定期检测工作。</w:t>
            </w:r>
          </w:p>
          <w:p w14:paraId="2BF7EA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1.完成定期检测，提交检查评定报告。</w:t>
            </w:r>
          </w:p>
          <w:p w14:paraId="2890E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2.结合近3年定检结果进行病害发展分析，提出需进行特殊检查的项目，给出养护建议。</w:t>
            </w:r>
          </w:p>
          <w:p w14:paraId="58613A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3.对桥梁逐座完善桥梁养护手册、风险辨识手册。</w:t>
            </w:r>
          </w:p>
          <w:p w14:paraId="4DF688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4.完成受检桥梁的桥梁系统数据核对修改，完成定期检测资料填报工作。</w:t>
            </w:r>
          </w:p>
          <w:p w14:paraId="2C32F9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5.对1包的检测报告、养护手册及风险辨识手册进行复核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，提交复核报告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3C5333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B2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</w:tr>
      <w:tr w14:paraId="105F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D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9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一般桥梁1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9E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恩施州、黄石、鄂州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、武汉、孝感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普通国省干线中5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41523.02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延米的一般桥梁定期检测工作。</w:t>
            </w:r>
          </w:p>
          <w:p w14:paraId="335EB0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1.完成定期检测，提交检查评定报告，提出需进行特殊检查的项目，给出养护建议，完善一般桥梁养护手册（一市州一册）。</w:t>
            </w:r>
          </w:p>
          <w:p w14:paraId="4C2E29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2.完成受检桥梁的桥梁系统数据核对修改，完成定期检测资料填报工作。</w:t>
            </w:r>
          </w:p>
          <w:p w14:paraId="18072D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3.对5包中评定为3类及以上桥梁项目检测报告进行复核，对于评定为3类及以上桥中不低于10%且不少于10（不足10座按实际计）座桥梁进行现场病害复核，4、5类桥需全部复核，提交复核报告。</w:t>
            </w:r>
          </w:p>
          <w:p w14:paraId="68FCD4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61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 w14:paraId="2AAE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D9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7E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一般桥梁2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A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黄冈、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十堰、仙桃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普通国省干线中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40844.37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延米的一般桥梁定期检测工作。</w:t>
            </w:r>
          </w:p>
          <w:p w14:paraId="2D156C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1.完成定期检测，提交检查评定报告，提出需进行特殊检查的项目，给出养护建议，完善一般桥梁养护手册（一市州一册）。</w:t>
            </w:r>
          </w:p>
          <w:p w14:paraId="3F2A70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2.完成受检桥梁的桥梁系统数据核对修改，完成定期检测资料填报工作。</w:t>
            </w:r>
          </w:p>
          <w:p w14:paraId="044B49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3.对4包中评定为3类及以上桥梁项目检测报告进行复核，对于评定为3类及以上桥中不低于10%且不少于10（不足10座按实际计）座桥梁进行现场病害复核，4、5类桥需全部复核，提交复核报告。</w:t>
            </w:r>
          </w:p>
          <w:p w14:paraId="6D5966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4.负责服务期内对应市州桥梁的突发事件应急检测等工作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92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 w14:paraId="097F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83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73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一般桥梁3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AA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荆门、荆州、潜江、林区、襄阳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普通国省干线中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40802.65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延米的一般桥梁定期检测工作。</w:t>
            </w:r>
          </w:p>
          <w:p w14:paraId="5E6417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1.完成定期检测，提交检查评定报告，提出需进行特殊检查的项目，给出养护建议，完善一般桥梁养护手册（一市州一册）。</w:t>
            </w:r>
          </w:p>
          <w:p w14:paraId="56ADD7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2.完成受检桥梁的桥梁系统数据核对修改，完成定期检测资料填报工作。</w:t>
            </w:r>
          </w:p>
          <w:p w14:paraId="516DC4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3.对7包中评定为3类及以上桥梁项目检测报告进行复核，对于评定为3类及以上桥中不低于10%且不少于10（不足10座按实际计）座桥梁进行现场病害复核，4、5类桥需全部复核，提交复核报告。</w:t>
            </w:r>
          </w:p>
          <w:p w14:paraId="4E307A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17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 w14:paraId="6207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9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E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一般桥梁4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F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随州、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、咸宁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普通国省干线中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40956.79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延米的一般桥梁定期检测工作。</w:t>
            </w:r>
          </w:p>
          <w:p w14:paraId="3F7B4A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1.完成定期检测，提交检查评定报告，提出需进行特殊检查的项目，给出养护建议，完善一般桥梁养护手册（一市州一册）。</w:t>
            </w:r>
          </w:p>
          <w:p w14:paraId="6B5F71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2.完成受检桥梁的桥梁系统数据核对修改，完成定期检测资料填报工作。</w:t>
            </w:r>
          </w:p>
          <w:p w14:paraId="29D4FC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3.对6包中评定为3类及以上桥梁项目检测报告进行复核，对于评定为3类及以上桥中不低于10%且不少于10（不足10座按实际计）座桥梁进行现场病害复核，4、5类桥需全部复核，提交复核报告。</w:t>
            </w:r>
          </w:p>
          <w:p w14:paraId="2A5454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4.负责服务期内对应市州桥梁的突发事件应急检测等工作。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F0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 w14:paraId="6DFA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4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16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隧道1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6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十堰、恩施州普通国省干线中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80753.5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延米隧道的定期检测工作。</w:t>
            </w:r>
          </w:p>
          <w:p w14:paraId="2DC9F0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1.完成定期检测，提交检查评定报告，提出需进行特殊检查的项目，给出养护建议。</w:t>
            </w:r>
          </w:p>
          <w:p w14:paraId="07910F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2.对长隧道逐座完善隧道养护手册、风险辨识手册。</w:t>
            </w:r>
          </w:p>
          <w:p w14:paraId="34B7D5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3.完成受检隧道的隧道系统数据核对修改，完成定期检测资料填报工作。</w:t>
            </w:r>
          </w:p>
          <w:p w14:paraId="75B297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4.对9包长隧道的检测报告、养护手册及风险辨识手册进行复核，提交复核报告。</w:t>
            </w:r>
          </w:p>
          <w:p w14:paraId="42D42E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5.对9包中评定为3类及以上隧道项目检测报告进行复核，对于评定为3类及以上隧中不低于10%且不少于10（不足10座按实际计）座隧道进行现场病害复核，4、5类隧需全部复核，提交复核报告。</w:t>
            </w:r>
          </w:p>
          <w:p w14:paraId="5F80B9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6.负责服务期内对应市州隧道突发事件应急检测等工作。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00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</w:tr>
      <w:tr w14:paraId="5D94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A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59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隧道2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82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宜昌、林区、恩施州、黄冈、黄石、襄阳、武汉、咸宁、孝感普通国省干线中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57377.7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延米隧道的定期检测工作。</w:t>
            </w:r>
          </w:p>
          <w:p w14:paraId="3FFE6C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1.完成定期检测，提交检查评定报告，提出需进行特殊检查的项目，给出养护建议。</w:t>
            </w:r>
          </w:p>
          <w:p w14:paraId="355611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2.对长隧道逐座完善隧道养护手册、风险辨识手册。</w:t>
            </w:r>
          </w:p>
          <w:p w14:paraId="6C748C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3.完成受检隧道的隧道系统数据核对修改，完成定期检测资料填报工作。</w:t>
            </w:r>
          </w:p>
          <w:p w14:paraId="11033D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4.对8包长隧道的检测报告、养护手册及风险辨识手册进行复核，提交复核报告。</w:t>
            </w:r>
          </w:p>
          <w:p w14:paraId="6FCB30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5.对8包中评定为3类及以上隧道项目检测报告进行复核，对于评定为3类及以上隧中不低于10%且不少于10（不足10座按实际计）座隧道进行现场病害复核，4、5类隧需全部复核，提交复核报告。</w:t>
            </w:r>
          </w:p>
          <w:p w14:paraId="0651A6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6.负责服务期内对应市州隧道突发事件应急检测等工作。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60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</w:tr>
      <w:tr w14:paraId="7F2B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C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1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抽检巡查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C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普通国省道桥隧实施评价与定期检测工作。对近2年已实施完成的212座桥隧进行实施评价，主要内容包括项目养护工程质量检验评定、项目实施及验收情况现场复核、项目实施内业资料复核、项目实施程序规范性复核。并对其中54座桥梁开展定检工作，提交检查评定报告，提出需进行特殊检查的项目，给出养护建议，完成受检桥梁的桥梁系统数据核对修改，完成定期检测资料填报工作。</w:t>
            </w:r>
          </w:p>
          <w:p w14:paraId="58FFEA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G240岳口汉江大桥特殊检查与技术状况评定。对G240岳口汉江大桥特殊检查（荷载试验、裂缝专项核查、承载力验算）及技术状况评定，提交检查评定报告；结合近3年定检结果进行病害发展分析，提出需进行特殊检查的项目，给出养护建议；完善桥梁养护手册、风险辨识手册；完成受检桥梁的桥梁系统数据核对修改，完成定期检测资料填报工作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52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.4</w:t>
            </w:r>
          </w:p>
        </w:tc>
      </w:tr>
    </w:tbl>
    <w:p w14:paraId="74FE58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85D8D"/>
    <w:rsid w:val="00337042"/>
    <w:rsid w:val="01A02AF1"/>
    <w:rsid w:val="04766D97"/>
    <w:rsid w:val="066A04CC"/>
    <w:rsid w:val="07614948"/>
    <w:rsid w:val="0ED42B19"/>
    <w:rsid w:val="12BF6907"/>
    <w:rsid w:val="13251B2F"/>
    <w:rsid w:val="19C20CC4"/>
    <w:rsid w:val="24422018"/>
    <w:rsid w:val="302A3D3C"/>
    <w:rsid w:val="326342F0"/>
    <w:rsid w:val="348521FC"/>
    <w:rsid w:val="3D045A85"/>
    <w:rsid w:val="417822AF"/>
    <w:rsid w:val="443F17BE"/>
    <w:rsid w:val="444920CD"/>
    <w:rsid w:val="4771037C"/>
    <w:rsid w:val="49674FB3"/>
    <w:rsid w:val="4CFB66BB"/>
    <w:rsid w:val="4DE63813"/>
    <w:rsid w:val="4E5748AF"/>
    <w:rsid w:val="50BC759C"/>
    <w:rsid w:val="542B3F5D"/>
    <w:rsid w:val="54485A8C"/>
    <w:rsid w:val="5767342B"/>
    <w:rsid w:val="5F55612F"/>
    <w:rsid w:val="6D085D8D"/>
    <w:rsid w:val="77CB158D"/>
    <w:rsid w:val="7C12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0" w:after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16" w:lineRule="auto"/>
      <w:outlineLvl w:val="1"/>
    </w:pPr>
    <w:rPr>
      <w:rFonts w:eastAsia="宋体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0" w:after="0" w:line="360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6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0" w:after="0" w:line="360" w:lineRule="auto"/>
      <w:outlineLvl w:val="3"/>
    </w:pPr>
    <w:rPr>
      <w:rFonts w:ascii="Times New Roman" w:hAnsi="Times New Roman" w:eastAsia="宋体" w:cstheme="majorBidi"/>
      <w:b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标题 2 字符"/>
    <w:basedOn w:val="8"/>
    <w:link w:val="4"/>
    <w:qFormat/>
    <w:uiPriority w:val="9"/>
    <w:rPr>
      <w:rFonts w:eastAsia="宋体" w:asciiTheme="majorAscii" w:hAnsiTheme="majorAscii" w:cstheme="majorBidi"/>
      <w:b/>
      <w:bCs/>
      <w:sz w:val="32"/>
      <w:szCs w:val="32"/>
    </w:rPr>
  </w:style>
  <w:style w:type="character" w:customStyle="1" w:styleId="10">
    <w:name w:val="标题 3 字符"/>
    <w:basedOn w:val="8"/>
    <w:link w:val="5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1">
    <w:name w:val="标题 1 字符"/>
    <w:basedOn w:val="8"/>
    <w:link w:val="3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2">
    <w:name w:val="标题 4 字符"/>
    <w:basedOn w:val="8"/>
    <w:link w:val="6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paragraph" w:customStyle="1" w:styleId="13">
    <w:name w:val="正文缩进2"/>
    <w:basedOn w:val="1"/>
    <w:qFormat/>
    <w:uiPriority w:val="0"/>
    <w:pPr>
      <w:wordWrap w:val="0"/>
      <w:ind w:firstLine="23040" w:firstLineChars="200"/>
    </w:pPr>
    <w:rPr>
      <w:rFonts w:ascii="方正仿宋_GB2312" w:hAnsi="方正仿宋_GB2312" w:eastAsia="方正仿宋_GB2312" w:cs="方正仿宋_GB2312"/>
      <w:iCs/>
      <w:color w:val="000000" w:themeColor="text1"/>
      <w:sz w:val="24"/>
      <w:szCs w:val="21"/>
      <w:u w:val="none"/>
      <w:shd w:val="clear" w:color="auto" w:fill="FFFFFF" w:themeFill="background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2026-05-12T09:29:00Z</dcterms:created>
  <dc:creator>杨雨莹</dc:creator>
  <cp:lastModifiedBy>杨雨莹</cp:lastModifiedBy>
  <dcterms:modified xsi:type="dcterms:W3CDTF">2026-05-12T09:29:29Z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7A32FE36ED144F3EAD05FB5E844D1E9A_11</vt:lpwstr>
  </property>
  <property fmtid="{D5CDD505-2E9C-101B-9397-08002B2CF9AE}" pid="4" name="KSOTemplateDocerSaveRecord">
    <vt:lpwstr>eyJoZGlkIjoiYzVhZjE4OTNlMDNlZGVhYmE2NTQ1ZjMxMmM1MTQ1ZjMiLCJ1c2VySWQiOiIxNDc5ODMxMTAyIn0=</vt:lpwstr>
  </property>
</Properties>
</file>