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FC99" w14:textId="77777777" w:rsidR="00DB5983" w:rsidRDefault="00DB5983">
      <w:pPr>
        <w:autoSpaceDE w:val="0"/>
        <w:autoSpaceDN w:val="0"/>
        <w:adjustRightInd w:val="0"/>
        <w:snapToGrid w:val="0"/>
        <w:spacing w:beforeLines="40" w:before="124"/>
        <w:jc w:val="center"/>
        <w:rPr>
          <w:rFonts w:ascii="方正小标宋简体" w:eastAsia="方正小标宋简体"/>
          <w:b/>
          <w:bCs/>
          <w:sz w:val="44"/>
          <w:szCs w:val="44"/>
        </w:rPr>
      </w:pPr>
      <w:bookmarkStart w:id="0" w:name="subject"/>
    </w:p>
    <w:bookmarkEnd w:id="0"/>
    <w:p w14:paraId="6A953DFD" w14:textId="77777777" w:rsidR="00DB5983" w:rsidRDefault="00DB5983">
      <w:pPr>
        <w:keepNext/>
        <w:keepLines/>
        <w:spacing w:line="520" w:lineRule="exact"/>
        <w:jc w:val="center"/>
        <w:outlineLvl w:val="0"/>
        <w:rPr>
          <w:rFonts w:ascii="方正小标宋简体" w:eastAsia="方正小标宋简体" w:hAnsi="Calibri"/>
          <w:b/>
          <w:bCs/>
          <w:kern w:val="44"/>
          <w:sz w:val="36"/>
          <w:szCs w:val="36"/>
        </w:rPr>
      </w:pPr>
    </w:p>
    <w:p w14:paraId="7A780CE4" w14:textId="77777777" w:rsidR="00DB5983" w:rsidRDefault="00373770">
      <w:pPr>
        <w:keepNext/>
        <w:keepLines/>
        <w:spacing w:line="520" w:lineRule="exact"/>
        <w:jc w:val="center"/>
        <w:outlineLvl w:val="0"/>
        <w:rPr>
          <w:rFonts w:ascii="宋体" w:hAnsi="宋体"/>
          <w:b/>
          <w:bCs/>
          <w:kern w:val="44"/>
          <w:sz w:val="36"/>
          <w:szCs w:val="36"/>
        </w:rPr>
      </w:pPr>
      <w:r>
        <w:rPr>
          <w:rFonts w:ascii="宋体" w:hAnsi="宋体" w:hint="eastAsia"/>
          <w:b/>
          <w:bCs/>
          <w:kern w:val="44"/>
          <w:sz w:val="36"/>
          <w:szCs w:val="36"/>
        </w:rPr>
        <w:t>湖北省高速公路视频联网系统维护管理办法</w:t>
      </w:r>
    </w:p>
    <w:p w14:paraId="6A937BF0" w14:textId="77777777" w:rsidR="00DB5983" w:rsidRDefault="00373770">
      <w:pPr>
        <w:keepNext/>
        <w:keepLines/>
        <w:spacing w:line="520" w:lineRule="exact"/>
        <w:jc w:val="center"/>
        <w:outlineLvl w:val="0"/>
        <w:rPr>
          <w:rFonts w:ascii="宋体" w:hAnsi="宋体"/>
          <w:b/>
          <w:bCs/>
          <w:kern w:val="44"/>
          <w:sz w:val="36"/>
          <w:szCs w:val="36"/>
        </w:rPr>
      </w:pPr>
      <w:r>
        <w:rPr>
          <w:rFonts w:ascii="宋体" w:hAnsi="宋体" w:hint="eastAsia"/>
          <w:b/>
          <w:bCs/>
          <w:kern w:val="44"/>
          <w:sz w:val="36"/>
          <w:szCs w:val="36"/>
        </w:rPr>
        <w:t>（试行）</w:t>
      </w:r>
    </w:p>
    <w:p w14:paraId="3706A2CB" w14:textId="77777777" w:rsidR="00DB5983" w:rsidRDefault="00DB5983">
      <w:pPr>
        <w:keepNext/>
        <w:keepLines/>
        <w:spacing w:before="340" w:after="330" w:line="520" w:lineRule="exact"/>
        <w:jc w:val="center"/>
        <w:outlineLvl w:val="0"/>
        <w:rPr>
          <w:rFonts w:ascii="黑体" w:eastAsia="黑体" w:hAnsi="Calibri"/>
          <w:bCs/>
          <w:kern w:val="44"/>
          <w:sz w:val="32"/>
          <w:szCs w:val="32"/>
        </w:rPr>
      </w:pPr>
    </w:p>
    <w:p w14:paraId="14A02236" w14:textId="77777777" w:rsidR="00DB5983" w:rsidRDefault="00373770">
      <w:pPr>
        <w:jc w:val="center"/>
        <w:rPr>
          <w:rFonts w:ascii="宋体" w:hAnsi="宋体"/>
          <w:b/>
          <w:sz w:val="32"/>
          <w:szCs w:val="32"/>
        </w:rPr>
      </w:pPr>
      <w:r>
        <w:rPr>
          <w:rFonts w:ascii="宋体" w:hAnsi="宋体" w:hint="eastAsia"/>
          <w:b/>
          <w:sz w:val="32"/>
          <w:szCs w:val="32"/>
        </w:rPr>
        <w:t>第一章  总 则</w:t>
      </w:r>
    </w:p>
    <w:p w14:paraId="5E4D2AA3"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第一条  为保障湖北省高速公路视频联网系统（以下简称“视频联网系统”）稳定、高效、安全运行，更好发挥在路网运行监测、收费运行管理、安全应急处置等方面作用，根据交通运输部、</w:t>
      </w:r>
      <w:r>
        <w:rPr>
          <w:rFonts w:ascii="仿宋" w:eastAsia="仿宋" w:hAnsi="仿宋"/>
          <w:sz w:val="32"/>
          <w:szCs w:val="32"/>
        </w:rPr>
        <w:t>湖北省交通运输厅</w:t>
      </w:r>
      <w:r>
        <w:rPr>
          <w:rFonts w:ascii="仿宋" w:eastAsia="仿宋" w:hAnsi="仿宋" w:hint="eastAsia"/>
          <w:sz w:val="32"/>
          <w:szCs w:val="32"/>
        </w:rPr>
        <w:t>有关规范</w:t>
      </w:r>
      <w:r>
        <w:rPr>
          <w:rFonts w:ascii="仿宋" w:eastAsia="仿宋" w:hAnsi="仿宋"/>
          <w:sz w:val="32"/>
          <w:szCs w:val="32"/>
        </w:rPr>
        <w:t>性文件</w:t>
      </w:r>
      <w:r>
        <w:rPr>
          <w:rFonts w:ascii="仿宋" w:eastAsia="仿宋" w:hAnsi="仿宋" w:hint="eastAsia"/>
          <w:sz w:val="32"/>
          <w:szCs w:val="32"/>
        </w:rPr>
        <w:t>规定</w:t>
      </w:r>
      <w:r>
        <w:rPr>
          <w:rFonts w:ascii="仿宋" w:eastAsia="仿宋" w:hAnsi="仿宋"/>
          <w:sz w:val="32"/>
          <w:szCs w:val="32"/>
        </w:rPr>
        <w:t>和工作要求</w:t>
      </w:r>
      <w:r>
        <w:rPr>
          <w:rFonts w:ascii="仿宋" w:eastAsia="仿宋" w:hAnsi="仿宋" w:hint="eastAsia"/>
          <w:sz w:val="32"/>
          <w:szCs w:val="32"/>
        </w:rPr>
        <w:t>，制定本办法。</w:t>
      </w:r>
    </w:p>
    <w:p w14:paraId="516991D2"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 xml:space="preserve">第二条  </w:t>
      </w:r>
      <w:r w:rsidR="006744EB">
        <w:rPr>
          <w:rFonts w:ascii="仿宋" w:eastAsia="仿宋" w:hAnsi="仿宋" w:hint="eastAsia"/>
          <w:sz w:val="32"/>
          <w:szCs w:val="32"/>
        </w:rPr>
        <w:t>省内联网运行高速公路</w:t>
      </w:r>
      <w:r>
        <w:rPr>
          <w:rFonts w:ascii="仿宋" w:eastAsia="仿宋" w:hAnsi="仿宋" w:hint="eastAsia"/>
          <w:sz w:val="32"/>
          <w:szCs w:val="32"/>
        </w:rPr>
        <w:t>视频联网系统的维护</w:t>
      </w:r>
      <w:r>
        <w:rPr>
          <w:rFonts w:ascii="仿宋" w:eastAsia="仿宋" w:hAnsi="仿宋"/>
          <w:sz w:val="32"/>
          <w:szCs w:val="32"/>
        </w:rPr>
        <w:t>管理</w:t>
      </w:r>
      <w:r>
        <w:rPr>
          <w:rFonts w:ascii="仿宋" w:eastAsia="仿宋" w:hAnsi="仿宋" w:hint="eastAsia"/>
          <w:sz w:val="32"/>
          <w:szCs w:val="32"/>
        </w:rPr>
        <w:t>，适用本办法。</w:t>
      </w:r>
    </w:p>
    <w:p w14:paraId="5A0C00A0"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第三条  视频联网系统（含云联网系统）指运用技术手段，将高速公路各路段视频系统进行整合汇集，实现对全省高速公路视频集中调用、查看、控制等功能的系统。</w:t>
      </w:r>
    </w:p>
    <w:p w14:paraId="1980E414"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视频联网系统由省中心系统和路段系统组成。</w:t>
      </w:r>
    </w:p>
    <w:p w14:paraId="00BA809A"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（一）省中心系统主要为省级视频联网平台（含云平台）、服务器、存储以及视频解码设备等。</w:t>
      </w:r>
    </w:p>
    <w:p w14:paraId="0DE4434E"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（二）路段系统主要为部署在高速公路沿线的前端摄像机（包括道路、桥隧、服务区、收费站、ETC门架等位置）、</w:t>
      </w:r>
      <w:r>
        <w:rPr>
          <w:rFonts w:ascii="仿宋" w:eastAsia="仿宋" w:hAnsi="仿宋" w:hint="eastAsia"/>
          <w:sz w:val="32"/>
          <w:szCs w:val="32"/>
        </w:rPr>
        <w:lastRenderedPageBreak/>
        <w:t>数据传输设备、视频编码设备（含上云网关）以及视频管理平台等。</w:t>
      </w:r>
    </w:p>
    <w:p w14:paraId="08F6B306"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第四条  视频联网系统维护管理工作遵循统一标准、分级负责、相互协作、提升服务的原则。</w:t>
      </w:r>
    </w:p>
    <w:p w14:paraId="7B3EA82F" w14:textId="77777777" w:rsidR="00DB5983" w:rsidRDefault="00DB5983">
      <w:pPr>
        <w:ind w:firstLineChars="200" w:firstLine="640"/>
        <w:rPr>
          <w:rFonts w:ascii="仿宋" w:eastAsia="仿宋" w:hAnsi="仿宋"/>
          <w:sz w:val="32"/>
          <w:szCs w:val="32"/>
        </w:rPr>
      </w:pPr>
    </w:p>
    <w:p w14:paraId="2DC701B5" w14:textId="77777777" w:rsidR="00DB5983" w:rsidRDefault="00373770">
      <w:pPr>
        <w:jc w:val="center"/>
        <w:rPr>
          <w:rFonts w:ascii="宋体" w:hAnsi="宋体"/>
          <w:b/>
          <w:sz w:val="32"/>
          <w:szCs w:val="32"/>
        </w:rPr>
      </w:pPr>
      <w:r>
        <w:rPr>
          <w:rFonts w:ascii="宋体" w:hAnsi="宋体" w:hint="eastAsia"/>
          <w:b/>
          <w:sz w:val="32"/>
          <w:szCs w:val="32"/>
        </w:rPr>
        <w:t>第二章  工作分工</w:t>
      </w:r>
    </w:p>
    <w:p w14:paraId="46994AE7" w14:textId="77777777" w:rsidR="00DB5983" w:rsidRDefault="00373770" w:rsidP="006744EB">
      <w:pPr>
        <w:ind w:firstLineChars="200" w:firstLine="640"/>
        <w:rPr>
          <w:rFonts w:ascii="仿宋" w:eastAsia="仿宋" w:hAnsi="仿宋"/>
          <w:sz w:val="32"/>
          <w:szCs w:val="32"/>
        </w:rPr>
      </w:pPr>
      <w:r>
        <w:rPr>
          <w:rFonts w:ascii="仿宋" w:eastAsia="仿宋" w:hAnsi="仿宋" w:hint="eastAsia"/>
          <w:sz w:val="32"/>
          <w:szCs w:val="32"/>
        </w:rPr>
        <w:t>第五条  省交通运输厅是视频联网系统的主管部门，负责视频联网系统的组织建设、运行管理和指导监督等工作，厅高速公路管理处负责具体实施。</w:t>
      </w:r>
    </w:p>
    <w:p w14:paraId="01DB6B12" w14:textId="77777777" w:rsidR="00A4180B" w:rsidRPr="00A4180B" w:rsidRDefault="00A4180B" w:rsidP="006744EB">
      <w:pPr>
        <w:ind w:firstLineChars="200" w:firstLine="640"/>
        <w:rPr>
          <w:rFonts w:ascii="仿宋" w:eastAsia="仿宋" w:hAnsi="仿宋"/>
          <w:color w:val="FF0000"/>
          <w:sz w:val="32"/>
          <w:szCs w:val="32"/>
        </w:rPr>
      </w:pPr>
    </w:p>
    <w:p w14:paraId="59A73B46"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第六条  湖北省高速公路联网收费中心（以下简称“省联网中心”）具体承担全省视频联网系统的技术指导、运行监测以及省中心系统的维护和管理。主要包括：</w:t>
      </w:r>
    </w:p>
    <w:p w14:paraId="7F99CCF0"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（一）承担全省视频联网系统有关管理制度、技术标准的制定以及IP地址规划、路段系统接入、</w:t>
      </w:r>
      <w:r>
        <w:rPr>
          <w:rFonts w:ascii="仿宋" w:eastAsia="仿宋" w:hAnsi="仿宋"/>
          <w:sz w:val="32"/>
          <w:szCs w:val="32"/>
        </w:rPr>
        <w:t>日常运行监测</w:t>
      </w:r>
      <w:r>
        <w:rPr>
          <w:rFonts w:ascii="仿宋" w:eastAsia="仿宋" w:hAnsi="仿宋" w:hint="eastAsia"/>
          <w:sz w:val="32"/>
          <w:szCs w:val="32"/>
        </w:rPr>
        <w:t>等工作，技术指导路段系统的建设、运行、维护管理等工作。</w:t>
      </w:r>
    </w:p>
    <w:p w14:paraId="4A58023B"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（二）承担省中心系统（含视频联网系统通信主干网）的日常维护管理，做好省中心系统云平台与交通</w:t>
      </w:r>
      <w:proofErr w:type="gramStart"/>
      <w:r>
        <w:rPr>
          <w:rFonts w:ascii="仿宋" w:eastAsia="仿宋" w:hAnsi="仿宋" w:hint="eastAsia"/>
          <w:sz w:val="32"/>
          <w:szCs w:val="32"/>
        </w:rPr>
        <w:t>运输部云平台</w:t>
      </w:r>
      <w:proofErr w:type="gramEnd"/>
      <w:r>
        <w:rPr>
          <w:rFonts w:ascii="仿宋" w:eastAsia="仿宋" w:hAnsi="仿宋" w:hint="eastAsia"/>
          <w:sz w:val="32"/>
          <w:szCs w:val="32"/>
        </w:rPr>
        <w:t>的对接工作。</w:t>
      </w:r>
    </w:p>
    <w:p w14:paraId="2D5A72C4"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（三）负责省中心系统网络安全管理，技术指导路网单位开展路段系统的网络安全管理，</w:t>
      </w:r>
      <w:r>
        <w:rPr>
          <w:rFonts w:ascii="仿宋" w:eastAsia="仿宋" w:hAnsi="仿宋"/>
          <w:sz w:val="32"/>
          <w:szCs w:val="32"/>
        </w:rPr>
        <w:t>组织开展</w:t>
      </w:r>
      <w:r>
        <w:rPr>
          <w:rFonts w:ascii="仿宋" w:eastAsia="仿宋" w:hAnsi="仿宋" w:hint="eastAsia"/>
          <w:sz w:val="32"/>
          <w:szCs w:val="32"/>
        </w:rPr>
        <w:t>相关技术培训。</w:t>
      </w:r>
    </w:p>
    <w:p w14:paraId="01F1A12C"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第七条  各高速公路经营管理单位（以下简称“路网单</w:t>
      </w:r>
      <w:r>
        <w:rPr>
          <w:rFonts w:ascii="仿宋" w:eastAsia="仿宋" w:hAnsi="仿宋" w:hint="eastAsia"/>
          <w:sz w:val="32"/>
          <w:szCs w:val="32"/>
        </w:rPr>
        <w:lastRenderedPageBreak/>
        <w:t>位”）承担所辖路段系统的维护和管理。主要包括：</w:t>
      </w:r>
      <w:r>
        <w:rPr>
          <w:rFonts w:ascii="仿宋" w:eastAsia="仿宋" w:hAnsi="仿宋"/>
          <w:sz w:val="32"/>
          <w:szCs w:val="32"/>
        </w:rPr>
        <w:t xml:space="preserve"> </w:t>
      </w:r>
    </w:p>
    <w:p w14:paraId="2DC0D1E7"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（一）贯彻</w:t>
      </w:r>
      <w:r>
        <w:rPr>
          <w:rFonts w:ascii="仿宋" w:eastAsia="仿宋" w:hAnsi="仿宋"/>
          <w:sz w:val="32"/>
          <w:szCs w:val="32"/>
        </w:rPr>
        <w:t>落实和</w:t>
      </w:r>
      <w:r>
        <w:rPr>
          <w:rFonts w:ascii="仿宋" w:eastAsia="仿宋" w:hAnsi="仿宋" w:hint="eastAsia"/>
          <w:sz w:val="32"/>
          <w:szCs w:val="32"/>
        </w:rPr>
        <w:t>执行主管部门有关工作要求，制定所辖路段系统运行维护管理制度。</w:t>
      </w:r>
    </w:p>
    <w:p w14:paraId="5941583F"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（二）承担所辖路段系统的建设、运行、维护、升级等,组织开展路段系统（包括软件平台、关键设备、传输通信线路、供电系统等），和</w:t>
      </w:r>
      <w:r>
        <w:rPr>
          <w:rFonts w:ascii="仿宋" w:eastAsia="仿宋" w:hAnsi="仿宋"/>
          <w:sz w:val="32"/>
          <w:szCs w:val="32"/>
        </w:rPr>
        <w:t>外场</w:t>
      </w:r>
      <w:r>
        <w:rPr>
          <w:rFonts w:ascii="仿宋" w:eastAsia="仿宋" w:hAnsi="仿宋" w:hint="eastAsia"/>
          <w:sz w:val="32"/>
          <w:szCs w:val="32"/>
        </w:rPr>
        <w:t>摄像机（包括道路沿线、桥隧、服务区、收费站、ETC门架等位置）等前端设备，及其运行环境的日常巡检和维护管理。</w:t>
      </w:r>
    </w:p>
    <w:p w14:paraId="3AE344C0"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（三）负责路段系统的各类电子数据、技术资料和管理文档的存储、整理以及备份等。</w:t>
      </w:r>
    </w:p>
    <w:p w14:paraId="3BD147C0"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（四）负责路段系统的网络安全管理，组织开展本单位相关</w:t>
      </w:r>
      <w:r>
        <w:rPr>
          <w:rFonts w:ascii="仿宋" w:eastAsia="仿宋" w:hAnsi="仿宋"/>
          <w:sz w:val="32"/>
          <w:szCs w:val="32"/>
        </w:rPr>
        <w:t>技术</w:t>
      </w:r>
      <w:r>
        <w:rPr>
          <w:rFonts w:ascii="仿宋" w:eastAsia="仿宋" w:hAnsi="仿宋" w:hint="eastAsia"/>
          <w:sz w:val="32"/>
          <w:szCs w:val="32"/>
        </w:rPr>
        <w:t>培训。</w:t>
      </w:r>
    </w:p>
    <w:p w14:paraId="66BA6DF5"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第八条</w:t>
      </w:r>
      <w:r>
        <w:rPr>
          <w:rFonts w:ascii="仿宋" w:eastAsia="仿宋" w:hAnsi="仿宋" w:hint="eastAsia"/>
          <w:sz w:val="32"/>
          <w:szCs w:val="32"/>
        </w:rPr>
        <w:t xml:space="preserve">  厅有关公路应急处置</w:t>
      </w:r>
      <w:r>
        <w:rPr>
          <w:rFonts w:ascii="仿宋" w:eastAsia="仿宋" w:hAnsi="仿宋"/>
          <w:sz w:val="32"/>
          <w:szCs w:val="32"/>
        </w:rPr>
        <w:t>服务</w:t>
      </w:r>
      <w:r>
        <w:rPr>
          <w:rFonts w:ascii="仿宋" w:eastAsia="仿宋" w:hAnsi="仿宋" w:hint="eastAsia"/>
          <w:sz w:val="32"/>
          <w:szCs w:val="32"/>
        </w:rPr>
        <w:t>机构在开展道路通行状况监测、应急指挥调度等工作中，发现联网视频故障的，应</w:t>
      </w:r>
      <w:r>
        <w:rPr>
          <w:rFonts w:ascii="仿宋" w:eastAsia="仿宋" w:hAnsi="仿宋"/>
          <w:sz w:val="32"/>
          <w:szCs w:val="32"/>
        </w:rPr>
        <w:t>即行</w:t>
      </w:r>
      <w:r>
        <w:rPr>
          <w:rFonts w:ascii="仿宋" w:eastAsia="仿宋" w:hAnsi="仿宋" w:hint="eastAsia"/>
          <w:sz w:val="32"/>
          <w:szCs w:val="32"/>
        </w:rPr>
        <w:t>通知相关路网单位进行修复处理。</w:t>
      </w:r>
    </w:p>
    <w:p w14:paraId="19194EB6" w14:textId="77777777" w:rsidR="00DB5983" w:rsidRDefault="00DB5983">
      <w:pPr>
        <w:ind w:firstLineChars="200" w:firstLine="640"/>
        <w:rPr>
          <w:rFonts w:ascii="仿宋" w:eastAsia="仿宋" w:hAnsi="仿宋"/>
          <w:sz w:val="32"/>
          <w:szCs w:val="32"/>
        </w:rPr>
      </w:pPr>
    </w:p>
    <w:p w14:paraId="7AED5582" w14:textId="77777777" w:rsidR="00DB5983" w:rsidRDefault="00373770">
      <w:pPr>
        <w:jc w:val="center"/>
        <w:rPr>
          <w:rFonts w:ascii="宋体" w:hAnsi="宋体"/>
          <w:b/>
          <w:sz w:val="32"/>
          <w:szCs w:val="32"/>
        </w:rPr>
      </w:pPr>
      <w:r>
        <w:rPr>
          <w:rFonts w:ascii="宋体" w:hAnsi="宋体" w:hint="eastAsia"/>
          <w:b/>
          <w:sz w:val="32"/>
          <w:szCs w:val="32"/>
        </w:rPr>
        <w:t>第三章  维护工作要求</w:t>
      </w:r>
    </w:p>
    <w:p w14:paraId="7DF661AC"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第九条  省联网中心和路网单位要明确责任领导、责任部门、责任人员，加强视频联网系统维护</w:t>
      </w:r>
      <w:r>
        <w:rPr>
          <w:rFonts w:ascii="仿宋" w:eastAsia="仿宋" w:hAnsi="仿宋"/>
          <w:sz w:val="32"/>
          <w:szCs w:val="32"/>
        </w:rPr>
        <w:t>和管理，保障视频图像清晰、上传完整</w:t>
      </w:r>
      <w:r>
        <w:rPr>
          <w:rFonts w:ascii="仿宋" w:eastAsia="仿宋" w:hAnsi="仿宋" w:hint="eastAsia"/>
          <w:sz w:val="32"/>
          <w:szCs w:val="32"/>
        </w:rPr>
        <w:t>、运行稳定。</w:t>
      </w:r>
    </w:p>
    <w:p w14:paraId="700DF0A7"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第十条  路网单位</w:t>
      </w:r>
      <w:r>
        <w:rPr>
          <w:rFonts w:ascii="仿宋" w:eastAsia="仿宋" w:hAnsi="仿宋"/>
          <w:sz w:val="32"/>
          <w:szCs w:val="32"/>
        </w:rPr>
        <w:t>应建立健全</w:t>
      </w:r>
      <w:r>
        <w:rPr>
          <w:rFonts w:ascii="仿宋" w:eastAsia="仿宋" w:hAnsi="仿宋" w:hint="eastAsia"/>
          <w:sz w:val="32"/>
          <w:szCs w:val="32"/>
        </w:rPr>
        <w:t>路段</w:t>
      </w:r>
      <w:r>
        <w:rPr>
          <w:rFonts w:ascii="仿宋" w:eastAsia="仿宋" w:hAnsi="仿宋"/>
          <w:sz w:val="32"/>
          <w:szCs w:val="32"/>
        </w:rPr>
        <w:t>系统日常维护管理制度和流程，对相关设备和软件平台进行定期巡查与监测，</w:t>
      </w:r>
      <w:r>
        <w:rPr>
          <w:rFonts w:ascii="仿宋" w:eastAsia="仿宋" w:hAnsi="仿宋"/>
          <w:sz w:val="32"/>
          <w:szCs w:val="32"/>
        </w:rPr>
        <w:lastRenderedPageBreak/>
        <w:t>及时发现和修复各类故障</w:t>
      </w:r>
      <w:r>
        <w:rPr>
          <w:rFonts w:ascii="仿宋" w:eastAsia="仿宋" w:hAnsi="仿宋" w:hint="eastAsia"/>
          <w:sz w:val="32"/>
          <w:szCs w:val="32"/>
        </w:rPr>
        <w:t>。</w:t>
      </w:r>
    </w:p>
    <w:p w14:paraId="61D62988"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第十一条  路网单位</w:t>
      </w:r>
      <w:r>
        <w:rPr>
          <w:rFonts w:ascii="仿宋" w:eastAsia="仿宋" w:hAnsi="仿宋"/>
          <w:sz w:val="32"/>
          <w:szCs w:val="32"/>
        </w:rPr>
        <w:t>应加强对</w:t>
      </w:r>
      <w:r>
        <w:rPr>
          <w:rFonts w:ascii="仿宋" w:eastAsia="仿宋" w:hAnsi="仿宋" w:hint="eastAsia"/>
          <w:sz w:val="32"/>
          <w:szCs w:val="32"/>
        </w:rPr>
        <w:t>路段</w:t>
      </w:r>
      <w:r>
        <w:rPr>
          <w:rFonts w:ascii="仿宋" w:eastAsia="仿宋" w:hAnsi="仿宋"/>
          <w:sz w:val="32"/>
          <w:szCs w:val="32"/>
        </w:rPr>
        <w:t>系统基础数据的管理，合理分配IP地址，严禁随意更改设备配置信息</w:t>
      </w:r>
      <w:r>
        <w:rPr>
          <w:rFonts w:ascii="仿宋" w:eastAsia="仿宋" w:hAnsi="仿宋" w:hint="eastAsia"/>
          <w:sz w:val="32"/>
          <w:szCs w:val="32"/>
        </w:rPr>
        <w:t>。</w:t>
      </w:r>
    </w:p>
    <w:p w14:paraId="700431C7"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 xml:space="preserve">第十二条  </w:t>
      </w:r>
      <w:r>
        <w:rPr>
          <w:rFonts w:ascii="仿宋" w:eastAsia="仿宋" w:hAnsi="仿宋"/>
          <w:sz w:val="32"/>
          <w:szCs w:val="32"/>
        </w:rPr>
        <w:t>视频图像联网后，路网单位不得对图像名称、</w:t>
      </w:r>
      <w:r>
        <w:rPr>
          <w:rFonts w:ascii="仿宋" w:eastAsia="仿宋" w:hAnsi="仿宋" w:hint="eastAsia"/>
          <w:sz w:val="32"/>
          <w:szCs w:val="32"/>
        </w:rPr>
        <w:t>叠加信息、</w:t>
      </w:r>
      <w:r>
        <w:rPr>
          <w:rFonts w:ascii="仿宋" w:eastAsia="仿宋" w:hAnsi="仿宋"/>
          <w:sz w:val="32"/>
          <w:szCs w:val="32"/>
        </w:rPr>
        <w:t>视频通道等内容进行更改</w:t>
      </w:r>
      <w:r>
        <w:rPr>
          <w:rFonts w:ascii="仿宋" w:eastAsia="仿宋" w:hAnsi="仿宋" w:hint="eastAsia"/>
          <w:sz w:val="32"/>
          <w:szCs w:val="32"/>
        </w:rPr>
        <w:t>。</w:t>
      </w:r>
      <w:r>
        <w:rPr>
          <w:rFonts w:ascii="仿宋" w:eastAsia="仿宋" w:hAnsi="仿宋"/>
          <w:sz w:val="32"/>
          <w:szCs w:val="32"/>
        </w:rPr>
        <w:t>特殊情况</w:t>
      </w:r>
      <w:r>
        <w:rPr>
          <w:rFonts w:ascii="仿宋" w:eastAsia="仿宋" w:hAnsi="仿宋" w:hint="eastAsia"/>
          <w:sz w:val="32"/>
          <w:szCs w:val="32"/>
        </w:rPr>
        <w:t>确需</w:t>
      </w:r>
      <w:r>
        <w:rPr>
          <w:rFonts w:ascii="仿宋" w:eastAsia="仿宋" w:hAnsi="仿宋"/>
          <w:sz w:val="32"/>
          <w:szCs w:val="32"/>
        </w:rPr>
        <w:t>变更</w:t>
      </w:r>
      <w:r>
        <w:rPr>
          <w:rFonts w:ascii="仿宋" w:eastAsia="仿宋" w:hAnsi="仿宋" w:hint="eastAsia"/>
          <w:sz w:val="32"/>
          <w:szCs w:val="32"/>
        </w:rPr>
        <w:t>的</w:t>
      </w:r>
      <w:r>
        <w:rPr>
          <w:rFonts w:ascii="仿宋" w:eastAsia="仿宋" w:hAnsi="仿宋"/>
          <w:sz w:val="32"/>
          <w:szCs w:val="32"/>
        </w:rPr>
        <w:t>，应提前</w:t>
      </w:r>
      <w:r>
        <w:rPr>
          <w:rFonts w:ascii="仿宋" w:eastAsia="仿宋" w:hAnsi="仿宋" w:hint="eastAsia"/>
          <w:sz w:val="32"/>
          <w:szCs w:val="32"/>
        </w:rPr>
        <w:t>向</w:t>
      </w:r>
      <w:r>
        <w:rPr>
          <w:rFonts w:ascii="仿宋" w:eastAsia="仿宋" w:hAnsi="仿宋"/>
          <w:sz w:val="32"/>
          <w:szCs w:val="32"/>
        </w:rPr>
        <w:t>省联网中心</w:t>
      </w:r>
      <w:r>
        <w:rPr>
          <w:rFonts w:ascii="仿宋" w:eastAsia="仿宋" w:hAnsi="仿宋" w:hint="eastAsia"/>
          <w:sz w:val="32"/>
          <w:szCs w:val="32"/>
        </w:rPr>
        <w:t>报告</w:t>
      </w:r>
      <w:r>
        <w:rPr>
          <w:rFonts w:ascii="仿宋" w:eastAsia="仿宋" w:hAnsi="仿宋"/>
          <w:sz w:val="32"/>
          <w:szCs w:val="32"/>
        </w:rPr>
        <w:t>。</w:t>
      </w:r>
    </w:p>
    <w:p w14:paraId="6BF6844B"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 xml:space="preserve">第十三条  </w:t>
      </w:r>
      <w:r>
        <w:rPr>
          <w:rFonts w:ascii="仿宋" w:eastAsia="仿宋" w:hAnsi="仿宋"/>
          <w:sz w:val="32"/>
          <w:szCs w:val="32"/>
        </w:rPr>
        <w:t>新增视频监控设备或对</w:t>
      </w:r>
      <w:r>
        <w:rPr>
          <w:rFonts w:ascii="仿宋" w:eastAsia="仿宋" w:hAnsi="仿宋" w:hint="eastAsia"/>
          <w:sz w:val="32"/>
          <w:szCs w:val="32"/>
        </w:rPr>
        <w:t>路段</w:t>
      </w:r>
      <w:r>
        <w:rPr>
          <w:rFonts w:ascii="仿宋" w:eastAsia="仿宋" w:hAnsi="仿宋"/>
          <w:sz w:val="32"/>
          <w:szCs w:val="32"/>
        </w:rPr>
        <w:t>系统进行升级改造，应提前将升级改造的内容或方案书面</w:t>
      </w:r>
      <w:proofErr w:type="gramStart"/>
      <w:r>
        <w:rPr>
          <w:rFonts w:ascii="仿宋" w:eastAsia="仿宋" w:hAnsi="仿宋"/>
          <w:sz w:val="32"/>
          <w:szCs w:val="32"/>
        </w:rPr>
        <w:t>告知省</w:t>
      </w:r>
      <w:proofErr w:type="gramEnd"/>
      <w:r>
        <w:rPr>
          <w:rFonts w:ascii="仿宋" w:eastAsia="仿宋" w:hAnsi="仿宋"/>
          <w:sz w:val="32"/>
          <w:szCs w:val="32"/>
        </w:rPr>
        <w:t>联网中心，省联网中心应提供</w:t>
      </w:r>
      <w:r>
        <w:rPr>
          <w:rFonts w:ascii="仿宋" w:eastAsia="仿宋" w:hAnsi="仿宋" w:hint="eastAsia"/>
          <w:sz w:val="32"/>
          <w:szCs w:val="32"/>
        </w:rPr>
        <w:t>必要</w:t>
      </w:r>
      <w:r>
        <w:rPr>
          <w:rFonts w:ascii="仿宋" w:eastAsia="仿宋" w:hAnsi="仿宋"/>
          <w:sz w:val="32"/>
          <w:szCs w:val="32"/>
        </w:rPr>
        <w:t>的技术支持。</w:t>
      </w:r>
    </w:p>
    <w:p w14:paraId="6B3E2BC0"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第十</w:t>
      </w:r>
      <w:r>
        <w:rPr>
          <w:rFonts w:ascii="仿宋" w:eastAsia="仿宋" w:hAnsi="仿宋" w:hint="eastAsia"/>
          <w:sz w:val="32"/>
          <w:szCs w:val="32"/>
        </w:rPr>
        <w:t>四</w:t>
      </w:r>
      <w:r>
        <w:rPr>
          <w:rFonts w:ascii="仿宋" w:eastAsia="仿宋" w:hAnsi="仿宋"/>
          <w:sz w:val="32"/>
          <w:szCs w:val="32"/>
        </w:rPr>
        <w:t>条</w:t>
      </w:r>
      <w:r>
        <w:rPr>
          <w:rFonts w:ascii="仿宋" w:eastAsia="仿宋" w:hAnsi="仿宋" w:hint="eastAsia"/>
          <w:sz w:val="32"/>
          <w:szCs w:val="32"/>
        </w:rPr>
        <w:t xml:space="preserve">  春运、防汛以及重大节假日、重要活动前，省联网中心和路网单位应提前开展专项巡检，及时发现处理各类故障，确保重要时段视频联网系统安全稳定运行。</w:t>
      </w:r>
    </w:p>
    <w:p w14:paraId="4B21645A" w14:textId="77777777" w:rsidR="00DB5983" w:rsidRDefault="00DB5983">
      <w:pPr>
        <w:jc w:val="center"/>
        <w:rPr>
          <w:rFonts w:ascii="仿宋" w:eastAsia="仿宋" w:hAnsi="仿宋"/>
          <w:b/>
          <w:sz w:val="32"/>
          <w:szCs w:val="32"/>
        </w:rPr>
      </w:pPr>
    </w:p>
    <w:p w14:paraId="5B13B76C" w14:textId="77777777" w:rsidR="00DB5983" w:rsidRDefault="00373770">
      <w:pPr>
        <w:jc w:val="center"/>
        <w:rPr>
          <w:rFonts w:ascii="宋体" w:hAnsi="宋体"/>
          <w:b/>
          <w:sz w:val="32"/>
          <w:szCs w:val="32"/>
        </w:rPr>
      </w:pPr>
      <w:r>
        <w:rPr>
          <w:rFonts w:ascii="宋体" w:hAnsi="宋体" w:hint="eastAsia"/>
          <w:b/>
          <w:sz w:val="32"/>
          <w:szCs w:val="32"/>
        </w:rPr>
        <w:t>第四章  运行监测与故障处理</w:t>
      </w:r>
    </w:p>
    <w:p w14:paraId="1E708533"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第十五条  对视频联网系统进行监测，主要监测网络通信状况、视频上线率、图像质量以及网络安全状态等。</w:t>
      </w:r>
    </w:p>
    <w:p w14:paraId="5DB2BCA2"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第十六条  路网单位对所辖视频图像开展日常监测，确保</w:t>
      </w:r>
      <w:proofErr w:type="gramStart"/>
      <w:r>
        <w:rPr>
          <w:rFonts w:ascii="仿宋" w:eastAsia="仿宋" w:hAnsi="仿宋" w:hint="eastAsia"/>
          <w:sz w:val="32"/>
          <w:szCs w:val="32"/>
        </w:rPr>
        <w:t>监测全</w:t>
      </w:r>
      <w:proofErr w:type="gramEnd"/>
      <w:r>
        <w:rPr>
          <w:rFonts w:ascii="仿宋" w:eastAsia="仿宋" w:hAnsi="仿宋" w:hint="eastAsia"/>
          <w:sz w:val="32"/>
          <w:szCs w:val="32"/>
        </w:rPr>
        <w:t>覆盖、无遗漏，发现故障，及时处理，并做好记录。</w:t>
      </w:r>
    </w:p>
    <w:p w14:paraId="2CFB7B27"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省联网中心定期抽查监测路网单位视频在线情况、图像质量、网络通信状况等，发现故障及时通知相关单位处理。</w:t>
      </w:r>
    </w:p>
    <w:p w14:paraId="46B05B03"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第十七条  春运、防汛以及重大节假日、重要活动期间，省联网中心和路网单位应加强技术值班值守，保障视频故障</w:t>
      </w:r>
      <w:r>
        <w:rPr>
          <w:rFonts w:ascii="仿宋" w:eastAsia="仿宋" w:hAnsi="仿宋" w:hint="eastAsia"/>
          <w:sz w:val="32"/>
          <w:szCs w:val="32"/>
        </w:rPr>
        <w:lastRenderedPageBreak/>
        <w:t>快速处理。</w:t>
      </w:r>
    </w:p>
    <w:p w14:paraId="76A065BE" w14:textId="77777777" w:rsidR="00DB5983" w:rsidRDefault="00DB5983">
      <w:pPr>
        <w:ind w:firstLineChars="200" w:firstLine="640"/>
        <w:rPr>
          <w:rFonts w:ascii="仿宋" w:eastAsia="仿宋" w:hAnsi="仿宋"/>
          <w:sz w:val="32"/>
          <w:szCs w:val="32"/>
        </w:rPr>
      </w:pPr>
    </w:p>
    <w:p w14:paraId="026C1A32" w14:textId="77777777" w:rsidR="00DB5983" w:rsidRDefault="00373770">
      <w:pPr>
        <w:jc w:val="center"/>
        <w:rPr>
          <w:rFonts w:ascii="宋体" w:hAnsi="宋体"/>
          <w:b/>
          <w:sz w:val="32"/>
          <w:szCs w:val="32"/>
        </w:rPr>
      </w:pPr>
      <w:r>
        <w:rPr>
          <w:rFonts w:ascii="宋体" w:hAnsi="宋体" w:hint="eastAsia"/>
          <w:b/>
          <w:sz w:val="32"/>
          <w:szCs w:val="32"/>
        </w:rPr>
        <w:t>第五章  网络安全</w:t>
      </w:r>
    </w:p>
    <w:p w14:paraId="0835A07F"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第十八条  视频联网系统的网络安全管理应当</w:t>
      </w:r>
      <w:r>
        <w:rPr>
          <w:rFonts w:ascii="仿宋" w:eastAsia="仿宋" w:hAnsi="仿宋"/>
          <w:sz w:val="32"/>
          <w:szCs w:val="32"/>
        </w:rPr>
        <w:t>按照国家有关法律法规规章</w:t>
      </w:r>
      <w:r>
        <w:rPr>
          <w:rFonts w:ascii="仿宋" w:eastAsia="仿宋" w:hAnsi="仿宋" w:hint="eastAsia"/>
          <w:sz w:val="32"/>
          <w:szCs w:val="32"/>
        </w:rPr>
        <w:t>，</w:t>
      </w:r>
      <w:r>
        <w:rPr>
          <w:rFonts w:ascii="仿宋" w:eastAsia="仿宋" w:hAnsi="仿宋"/>
          <w:sz w:val="32"/>
          <w:szCs w:val="32"/>
        </w:rPr>
        <w:t>以及</w:t>
      </w:r>
      <w:r>
        <w:rPr>
          <w:rFonts w:ascii="仿宋" w:eastAsia="仿宋" w:hAnsi="仿宋" w:hint="eastAsia"/>
          <w:sz w:val="32"/>
          <w:szCs w:val="32"/>
        </w:rPr>
        <w:t>《湖北省交通运输行业网络安全管理办法（试行）》（鄂交发</w:t>
      </w:r>
      <w:r>
        <w:rPr>
          <w:rFonts w:ascii="仿宋" w:eastAsia="仿宋" w:hAnsi="仿宋"/>
          <w:sz w:val="32"/>
          <w:szCs w:val="32"/>
        </w:rPr>
        <w:t>〔20</w:t>
      </w: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244</w:t>
      </w:r>
      <w:r>
        <w:rPr>
          <w:rFonts w:ascii="仿宋" w:eastAsia="仿宋" w:hAnsi="仿宋"/>
          <w:sz w:val="32"/>
          <w:szCs w:val="32"/>
        </w:rPr>
        <w:t>号</w:t>
      </w:r>
      <w:r>
        <w:rPr>
          <w:rFonts w:ascii="仿宋" w:eastAsia="仿宋" w:hAnsi="仿宋" w:hint="eastAsia"/>
          <w:sz w:val="32"/>
          <w:szCs w:val="32"/>
        </w:rPr>
        <w:t>）等有关规定，遵循“谁主管谁负责、谁建设谁负责、谁运行谁负责”和“属地管理”原则，实行分级管理和分工负责。</w:t>
      </w:r>
    </w:p>
    <w:p w14:paraId="0C5AE1B0"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第十九条  省联网中心和路网单位应当</w:t>
      </w:r>
      <w:r>
        <w:rPr>
          <w:rFonts w:ascii="仿宋" w:eastAsia="仿宋" w:hAnsi="仿宋"/>
          <w:sz w:val="32"/>
          <w:szCs w:val="32"/>
        </w:rPr>
        <w:t>按照管理规定和技术要求，</w:t>
      </w:r>
      <w:r>
        <w:rPr>
          <w:rFonts w:ascii="仿宋" w:eastAsia="仿宋" w:hAnsi="仿宋" w:hint="eastAsia"/>
          <w:sz w:val="32"/>
          <w:szCs w:val="32"/>
        </w:rPr>
        <w:t>建立健全网络安全和</w:t>
      </w:r>
      <w:r>
        <w:rPr>
          <w:rFonts w:ascii="仿宋" w:eastAsia="仿宋" w:hAnsi="仿宋"/>
          <w:sz w:val="32"/>
          <w:szCs w:val="32"/>
        </w:rPr>
        <w:t>信息安全</w:t>
      </w:r>
      <w:r>
        <w:rPr>
          <w:rFonts w:ascii="仿宋" w:eastAsia="仿宋" w:hAnsi="仿宋" w:hint="eastAsia"/>
          <w:sz w:val="32"/>
          <w:szCs w:val="32"/>
        </w:rPr>
        <w:t>管理制度，定期</w:t>
      </w:r>
      <w:r>
        <w:rPr>
          <w:rFonts w:ascii="仿宋" w:eastAsia="仿宋" w:hAnsi="仿宋"/>
          <w:sz w:val="32"/>
          <w:szCs w:val="32"/>
        </w:rPr>
        <w:t>组织开展</w:t>
      </w:r>
      <w:r>
        <w:rPr>
          <w:rFonts w:ascii="仿宋" w:eastAsia="仿宋" w:hAnsi="仿宋" w:hint="eastAsia"/>
          <w:sz w:val="32"/>
          <w:szCs w:val="32"/>
        </w:rPr>
        <w:t>视频联网系统网络安全等级保护测评、备案与风险评估，加强</w:t>
      </w:r>
      <w:r>
        <w:rPr>
          <w:rFonts w:ascii="仿宋" w:eastAsia="仿宋" w:hAnsi="仿宋"/>
          <w:sz w:val="32"/>
          <w:szCs w:val="32"/>
        </w:rPr>
        <w:t>视频信息数据保护，</w:t>
      </w:r>
      <w:r>
        <w:rPr>
          <w:rFonts w:ascii="仿宋" w:eastAsia="仿宋" w:hAnsi="仿宋" w:hint="eastAsia"/>
          <w:sz w:val="32"/>
          <w:szCs w:val="32"/>
        </w:rPr>
        <w:t>共同保障视频联网系统安全运行。</w:t>
      </w:r>
    </w:p>
    <w:p w14:paraId="1590D43A"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第二十条  省联网中心和路网单位应加强视频联网系统的网络边界安全防护，部署硬件防火墙、入侵防御系统、等网络安全设备。</w:t>
      </w:r>
    </w:p>
    <w:p w14:paraId="702A8199"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视频联网系统的管理计算机、服务器以及维护终端等，均应安装正版防恶意代码软件，定期实施恶意代码查杀、漏洞修复和版本升级。</w:t>
      </w:r>
    </w:p>
    <w:p w14:paraId="29BABD4D"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第二十一条  省联网中心和路网单位应安排专人对视频联网系统网络安全状况开展监测，发现问题第一时间进行处置。</w:t>
      </w:r>
    </w:p>
    <w:p w14:paraId="7BFCEA0B"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lastRenderedPageBreak/>
        <w:t>第二十二条 省联网中心和路网单位应加强网络安全事件应急管理，制定应急预案和处置流程，定期开展应急演练。</w:t>
      </w:r>
    </w:p>
    <w:p w14:paraId="30AB953E" w14:textId="77777777" w:rsidR="00DB5983" w:rsidRDefault="00373770">
      <w:pPr>
        <w:ind w:firstLineChars="200" w:firstLine="640"/>
        <w:rPr>
          <w:rFonts w:ascii="仿宋" w:eastAsia="仿宋" w:hAnsi="仿宋"/>
          <w:sz w:val="32"/>
          <w:szCs w:val="32"/>
        </w:rPr>
      </w:pPr>
      <w:r>
        <w:rPr>
          <w:rFonts w:ascii="仿宋" w:eastAsia="仿宋" w:hAnsi="仿宋" w:hint="eastAsia"/>
          <w:sz w:val="32"/>
          <w:szCs w:val="32"/>
        </w:rPr>
        <w:t>发生网络安全事件时，省联网中心和路网单位应及时启动应急预案，</w:t>
      </w:r>
      <w:r>
        <w:rPr>
          <w:rFonts w:ascii="仿宋" w:eastAsia="仿宋" w:hAnsi="仿宋"/>
          <w:sz w:val="32"/>
          <w:szCs w:val="32"/>
        </w:rPr>
        <w:t>快速排除隐患与故障，</w:t>
      </w:r>
      <w:proofErr w:type="gramStart"/>
      <w:r>
        <w:rPr>
          <w:rFonts w:ascii="仿宋" w:eastAsia="仿宋" w:hAnsi="仿宋" w:hint="eastAsia"/>
          <w:sz w:val="32"/>
          <w:szCs w:val="32"/>
        </w:rPr>
        <w:t>并第一时间</w:t>
      </w:r>
      <w:proofErr w:type="gramEnd"/>
      <w:r>
        <w:rPr>
          <w:rFonts w:ascii="仿宋" w:eastAsia="仿宋" w:hAnsi="仿宋" w:hint="eastAsia"/>
          <w:sz w:val="32"/>
          <w:szCs w:val="32"/>
        </w:rPr>
        <w:t>将事件现象、处置方法、处理结果上报至省交通运输厅。</w:t>
      </w:r>
    </w:p>
    <w:p w14:paraId="41893F12" w14:textId="77777777" w:rsidR="00DB5983" w:rsidRDefault="00373770">
      <w:pPr>
        <w:jc w:val="center"/>
        <w:rPr>
          <w:rFonts w:ascii="宋体" w:hAnsi="宋体"/>
          <w:b/>
          <w:sz w:val="32"/>
          <w:szCs w:val="32"/>
        </w:rPr>
      </w:pPr>
      <w:r>
        <w:rPr>
          <w:rFonts w:ascii="宋体" w:hAnsi="宋体" w:hint="eastAsia"/>
          <w:b/>
          <w:sz w:val="32"/>
          <w:szCs w:val="32"/>
        </w:rPr>
        <w:t>第六章  保障措施</w:t>
      </w:r>
    </w:p>
    <w:p w14:paraId="49455D52" w14:textId="77777777" w:rsidR="00DB5983" w:rsidRDefault="00373770">
      <w:pPr>
        <w:ind w:firstLine="660"/>
        <w:rPr>
          <w:rFonts w:ascii="仿宋" w:eastAsia="仿宋" w:hAnsi="仿宋"/>
          <w:sz w:val="32"/>
          <w:szCs w:val="32"/>
        </w:rPr>
      </w:pPr>
      <w:r>
        <w:rPr>
          <w:rFonts w:ascii="仿宋" w:eastAsia="仿宋" w:hAnsi="仿宋" w:hint="eastAsia"/>
          <w:sz w:val="32"/>
          <w:szCs w:val="32"/>
        </w:rPr>
        <w:t>第二十三条  省联网中心和路网单位应当</w:t>
      </w:r>
      <w:r>
        <w:rPr>
          <w:rFonts w:ascii="仿宋" w:eastAsia="仿宋" w:hAnsi="仿宋"/>
          <w:sz w:val="32"/>
          <w:szCs w:val="32"/>
        </w:rPr>
        <w:t>将</w:t>
      </w:r>
      <w:r>
        <w:rPr>
          <w:rFonts w:ascii="仿宋" w:eastAsia="仿宋" w:hAnsi="仿宋" w:hint="eastAsia"/>
          <w:sz w:val="32"/>
          <w:szCs w:val="32"/>
        </w:rPr>
        <w:t>视频联网系统维护管理和</w:t>
      </w:r>
      <w:r>
        <w:rPr>
          <w:rFonts w:ascii="仿宋" w:eastAsia="仿宋" w:hAnsi="仿宋"/>
          <w:sz w:val="32"/>
          <w:szCs w:val="32"/>
        </w:rPr>
        <w:t>升级改造</w:t>
      </w:r>
      <w:r>
        <w:rPr>
          <w:rFonts w:ascii="仿宋" w:eastAsia="仿宋" w:hAnsi="仿宋" w:hint="eastAsia"/>
          <w:sz w:val="32"/>
          <w:szCs w:val="32"/>
        </w:rPr>
        <w:t>经费列入部门预算或</w:t>
      </w:r>
      <w:r>
        <w:rPr>
          <w:rFonts w:ascii="仿宋" w:eastAsia="仿宋" w:hAnsi="仿宋"/>
          <w:sz w:val="32"/>
          <w:szCs w:val="32"/>
        </w:rPr>
        <w:t>本单位</w:t>
      </w:r>
      <w:r>
        <w:rPr>
          <w:rFonts w:ascii="仿宋" w:eastAsia="仿宋" w:hAnsi="仿宋" w:hint="eastAsia"/>
          <w:sz w:val="32"/>
          <w:szCs w:val="32"/>
        </w:rPr>
        <w:t>经费</w:t>
      </w:r>
      <w:r>
        <w:rPr>
          <w:rFonts w:ascii="仿宋" w:eastAsia="仿宋" w:hAnsi="仿宋"/>
          <w:sz w:val="32"/>
          <w:szCs w:val="32"/>
        </w:rPr>
        <w:t>中予以保障</w:t>
      </w:r>
      <w:r>
        <w:rPr>
          <w:rFonts w:ascii="仿宋" w:eastAsia="仿宋" w:hAnsi="仿宋" w:hint="eastAsia"/>
          <w:sz w:val="32"/>
          <w:szCs w:val="32"/>
        </w:rPr>
        <w:t>。</w:t>
      </w:r>
    </w:p>
    <w:p w14:paraId="0519ED15" w14:textId="77777777" w:rsidR="00DB5983" w:rsidRDefault="00373770">
      <w:pPr>
        <w:ind w:firstLine="660"/>
        <w:rPr>
          <w:rFonts w:ascii="宋体" w:hAnsi="宋体"/>
          <w:sz w:val="32"/>
          <w:szCs w:val="32"/>
        </w:rPr>
      </w:pPr>
      <w:r>
        <w:rPr>
          <w:rFonts w:ascii="仿宋" w:eastAsia="仿宋" w:hAnsi="仿宋" w:hint="eastAsia"/>
          <w:sz w:val="32"/>
          <w:szCs w:val="32"/>
        </w:rPr>
        <w:t>第</w:t>
      </w:r>
      <w:r>
        <w:rPr>
          <w:rFonts w:ascii="仿宋" w:eastAsia="仿宋" w:hAnsi="仿宋"/>
          <w:sz w:val="32"/>
          <w:szCs w:val="32"/>
        </w:rPr>
        <w:t>二十</w:t>
      </w:r>
      <w:r>
        <w:rPr>
          <w:rFonts w:ascii="仿宋" w:eastAsia="仿宋" w:hAnsi="仿宋" w:hint="eastAsia"/>
          <w:sz w:val="32"/>
          <w:szCs w:val="32"/>
        </w:rPr>
        <w:t>四</w:t>
      </w:r>
      <w:r>
        <w:rPr>
          <w:rFonts w:ascii="仿宋" w:eastAsia="仿宋" w:hAnsi="仿宋"/>
          <w:sz w:val="32"/>
          <w:szCs w:val="32"/>
        </w:rPr>
        <w:t xml:space="preserve">条  </w:t>
      </w:r>
      <w:r>
        <w:rPr>
          <w:rFonts w:ascii="仿宋" w:eastAsia="仿宋" w:hAnsi="仿宋" w:hint="eastAsia"/>
          <w:sz w:val="32"/>
          <w:szCs w:val="32"/>
        </w:rPr>
        <w:t>省</w:t>
      </w:r>
      <w:r>
        <w:rPr>
          <w:rFonts w:ascii="仿宋" w:eastAsia="仿宋" w:hAnsi="仿宋"/>
          <w:sz w:val="32"/>
          <w:szCs w:val="32"/>
        </w:rPr>
        <w:t>交通运输厅不定期对路网单位视频图像进行抽查，</w:t>
      </w:r>
      <w:r>
        <w:rPr>
          <w:rFonts w:ascii="仿宋" w:eastAsia="仿宋" w:hAnsi="仿宋" w:hint="eastAsia"/>
          <w:sz w:val="32"/>
          <w:szCs w:val="32"/>
        </w:rPr>
        <w:t>并</w:t>
      </w:r>
      <w:r>
        <w:rPr>
          <w:rFonts w:ascii="仿宋" w:eastAsia="仿宋" w:hAnsi="仿宋"/>
          <w:sz w:val="32"/>
          <w:szCs w:val="32"/>
        </w:rPr>
        <w:t>通报在线率、清晰度</w:t>
      </w:r>
      <w:r>
        <w:rPr>
          <w:rFonts w:ascii="仿宋" w:eastAsia="仿宋" w:hAnsi="仿宋" w:hint="eastAsia"/>
          <w:sz w:val="32"/>
          <w:szCs w:val="32"/>
        </w:rPr>
        <w:t>、</w:t>
      </w:r>
      <w:r>
        <w:rPr>
          <w:rFonts w:ascii="仿宋" w:eastAsia="仿宋" w:hAnsi="仿宋"/>
          <w:sz w:val="32"/>
          <w:szCs w:val="32"/>
        </w:rPr>
        <w:t>故障处理等情况。</w:t>
      </w:r>
    </w:p>
    <w:p w14:paraId="4EA8ED62"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第二十</w:t>
      </w:r>
      <w:r>
        <w:rPr>
          <w:rFonts w:ascii="仿宋" w:eastAsia="仿宋" w:hAnsi="仿宋" w:hint="eastAsia"/>
          <w:sz w:val="32"/>
          <w:szCs w:val="32"/>
        </w:rPr>
        <w:t>五</w:t>
      </w:r>
      <w:r>
        <w:rPr>
          <w:rFonts w:ascii="仿宋" w:eastAsia="仿宋" w:hAnsi="仿宋"/>
          <w:sz w:val="32"/>
          <w:szCs w:val="32"/>
        </w:rPr>
        <w:t>条</w:t>
      </w:r>
      <w:r>
        <w:rPr>
          <w:rFonts w:ascii="仿宋" w:eastAsia="仿宋" w:hAnsi="仿宋" w:hint="eastAsia"/>
          <w:sz w:val="32"/>
          <w:szCs w:val="32"/>
        </w:rPr>
        <w:t xml:space="preserve">  对视频联网系统维护管理工作不到位、造成严重后果和负面影响的，省</w:t>
      </w:r>
      <w:r>
        <w:rPr>
          <w:rFonts w:ascii="仿宋" w:eastAsia="仿宋" w:hAnsi="仿宋"/>
          <w:sz w:val="32"/>
          <w:szCs w:val="32"/>
        </w:rPr>
        <w:t>交通运输厅</w:t>
      </w:r>
      <w:r>
        <w:rPr>
          <w:rFonts w:ascii="仿宋" w:eastAsia="仿宋" w:hAnsi="仿宋" w:hint="eastAsia"/>
          <w:sz w:val="32"/>
          <w:szCs w:val="32"/>
        </w:rPr>
        <w:t>根据相关法律法规规章</w:t>
      </w:r>
      <w:r>
        <w:rPr>
          <w:rFonts w:ascii="仿宋" w:eastAsia="仿宋" w:hAnsi="仿宋"/>
          <w:sz w:val="32"/>
          <w:szCs w:val="32"/>
        </w:rPr>
        <w:t>和规范性文件的</w:t>
      </w:r>
      <w:r>
        <w:rPr>
          <w:rFonts w:ascii="仿宋" w:eastAsia="仿宋" w:hAnsi="仿宋" w:hint="eastAsia"/>
          <w:sz w:val="32"/>
          <w:szCs w:val="32"/>
        </w:rPr>
        <w:t>规定，</w:t>
      </w:r>
      <w:r>
        <w:rPr>
          <w:rFonts w:ascii="仿宋" w:eastAsia="仿宋" w:hAnsi="仿宋"/>
          <w:sz w:val="32"/>
          <w:szCs w:val="32"/>
        </w:rPr>
        <w:t>可以</w:t>
      </w:r>
      <w:r>
        <w:rPr>
          <w:rFonts w:ascii="仿宋" w:eastAsia="仿宋" w:hAnsi="仿宋" w:hint="eastAsia"/>
          <w:sz w:val="32"/>
          <w:szCs w:val="32"/>
        </w:rPr>
        <w:t>对责任单位和责任人实施</w:t>
      </w:r>
      <w:r>
        <w:rPr>
          <w:rFonts w:ascii="仿宋" w:eastAsia="仿宋" w:hAnsi="仿宋"/>
          <w:sz w:val="32"/>
          <w:szCs w:val="32"/>
        </w:rPr>
        <w:t>行政处理</w:t>
      </w:r>
      <w:r>
        <w:rPr>
          <w:rFonts w:ascii="仿宋" w:eastAsia="仿宋" w:hAnsi="仿宋" w:hint="eastAsia"/>
          <w:sz w:val="32"/>
          <w:szCs w:val="32"/>
        </w:rPr>
        <w:t>或</w:t>
      </w:r>
      <w:r>
        <w:rPr>
          <w:rFonts w:ascii="仿宋" w:eastAsia="仿宋" w:hAnsi="仿宋"/>
          <w:sz w:val="32"/>
          <w:szCs w:val="32"/>
        </w:rPr>
        <w:t>行政</w:t>
      </w:r>
      <w:r>
        <w:rPr>
          <w:rFonts w:ascii="仿宋" w:eastAsia="仿宋" w:hAnsi="仿宋" w:hint="eastAsia"/>
          <w:sz w:val="32"/>
          <w:szCs w:val="32"/>
        </w:rPr>
        <w:t>处罚</w:t>
      </w:r>
      <w:r>
        <w:rPr>
          <w:rFonts w:ascii="仿宋" w:eastAsia="仿宋" w:hAnsi="仿宋"/>
          <w:sz w:val="32"/>
          <w:szCs w:val="32"/>
        </w:rPr>
        <w:t>。</w:t>
      </w:r>
    </w:p>
    <w:p w14:paraId="41A7AFA1"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第二十</w:t>
      </w:r>
      <w:r>
        <w:rPr>
          <w:rFonts w:ascii="仿宋" w:eastAsia="仿宋" w:hAnsi="仿宋" w:hint="eastAsia"/>
          <w:sz w:val="32"/>
          <w:szCs w:val="32"/>
        </w:rPr>
        <w:t>六</w:t>
      </w:r>
      <w:r>
        <w:rPr>
          <w:rFonts w:ascii="仿宋" w:eastAsia="仿宋" w:hAnsi="仿宋"/>
          <w:sz w:val="32"/>
          <w:szCs w:val="32"/>
        </w:rPr>
        <w:t>条</w:t>
      </w:r>
      <w:r>
        <w:rPr>
          <w:rFonts w:ascii="仿宋" w:eastAsia="仿宋" w:hAnsi="仿宋" w:hint="eastAsia"/>
          <w:sz w:val="32"/>
          <w:szCs w:val="32"/>
        </w:rPr>
        <w:t xml:space="preserve">  省联网中心和路网单位</w:t>
      </w:r>
      <w:r>
        <w:rPr>
          <w:rFonts w:ascii="仿宋" w:eastAsia="仿宋" w:hAnsi="仿宋"/>
          <w:sz w:val="32"/>
          <w:szCs w:val="32"/>
        </w:rPr>
        <w:t>应加强专业技术人才队伍建设，支持视频联网新技术的推广和应用。</w:t>
      </w:r>
    </w:p>
    <w:p w14:paraId="590983F6" w14:textId="77777777" w:rsidR="00DB5983" w:rsidRDefault="00DB5983">
      <w:pPr>
        <w:rPr>
          <w:rFonts w:ascii="仿宋" w:eastAsia="仿宋" w:hAnsi="仿宋"/>
          <w:b/>
          <w:sz w:val="32"/>
          <w:szCs w:val="32"/>
        </w:rPr>
      </w:pPr>
    </w:p>
    <w:p w14:paraId="5D18515A" w14:textId="77777777" w:rsidR="00DB5983" w:rsidRDefault="00DB5983">
      <w:pPr>
        <w:jc w:val="center"/>
        <w:rPr>
          <w:rFonts w:ascii="宋体" w:hAnsi="宋体"/>
          <w:b/>
          <w:sz w:val="32"/>
          <w:szCs w:val="32"/>
        </w:rPr>
      </w:pPr>
    </w:p>
    <w:p w14:paraId="08F5D37F" w14:textId="77777777" w:rsidR="00DB5983" w:rsidRDefault="00373770">
      <w:pPr>
        <w:jc w:val="center"/>
        <w:rPr>
          <w:rFonts w:ascii="宋体" w:hAnsi="宋体"/>
          <w:b/>
          <w:sz w:val="32"/>
          <w:szCs w:val="32"/>
        </w:rPr>
      </w:pPr>
      <w:r>
        <w:rPr>
          <w:rFonts w:ascii="宋体" w:hAnsi="宋体"/>
          <w:b/>
          <w:sz w:val="32"/>
          <w:szCs w:val="32"/>
        </w:rPr>
        <w:t>第</w:t>
      </w:r>
      <w:r>
        <w:rPr>
          <w:rFonts w:ascii="宋体" w:hAnsi="宋体" w:hint="eastAsia"/>
          <w:b/>
          <w:sz w:val="32"/>
          <w:szCs w:val="32"/>
        </w:rPr>
        <w:tab/>
        <w:t>七</w:t>
      </w:r>
      <w:r>
        <w:rPr>
          <w:rFonts w:ascii="宋体" w:hAnsi="宋体"/>
          <w:b/>
          <w:sz w:val="32"/>
          <w:szCs w:val="32"/>
        </w:rPr>
        <w:t>章</w:t>
      </w:r>
      <w:r>
        <w:rPr>
          <w:rFonts w:ascii="宋体" w:hAnsi="宋体" w:hint="eastAsia"/>
          <w:b/>
          <w:sz w:val="32"/>
          <w:szCs w:val="32"/>
        </w:rPr>
        <w:t xml:space="preserve">  </w:t>
      </w:r>
      <w:r>
        <w:rPr>
          <w:rFonts w:ascii="宋体" w:hAnsi="宋体"/>
          <w:b/>
          <w:sz w:val="32"/>
          <w:szCs w:val="32"/>
        </w:rPr>
        <w:t>附</w:t>
      </w:r>
      <w:r>
        <w:rPr>
          <w:rFonts w:ascii="宋体" w:hAnsi="宋体" w:hint="eastAsia"/>
          <w:b/>
          <w:sz w:val="32"/>
          <w:szCs w:val="32"/>
        </w:rPr>
        <w:t xml:space="preserve"> </w:t>
      </w:r>
      <w:r>
        <w:rPr>
          <w:rFonts w:ascii="宋体" w:hAnsi="宋体"/>
          <w:b/>
          <w:sz w:val="32"/>
          <w:szCs w:val="32"/>
        </w:rPr>
        <w:t>则</w:t>
      </w:r>
    </w:p>
    <w:p w14:paraId="59BF74E5"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第二十</w:t>
      </w:r>
      <w:r>
        <w:rPr>
          <w:rFonts w:ascii="仿宋" w:eastAsia="仿宋" w:hAnsi="仿宋" w:hint="eastAsia"/>
          <w:sz w:val="32"/>
          <w:szCs w:val="32"/>
        </w:rPr>
        <w:t>七</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视频</w:t>
      </w:r>
      <w:r>
        <w:rPr>
          <w:rFonts w:ascii="仿宋" w:eastAsia="仿宋" w:hAnsi="仿宋" w:hint="eastAsia"/>
          <w:sz w:val="32"/>
          <w:szCs w:val="32"/>
        </w:rPr>
        <w:t>联网</w:t>
      </w:r>
      <w:r>
        <w:rPr>
          <w:rFonts w:ascii="仿宋" w:eastAsia="仿宋" w:hAnsi="仿宋"/>
          <w:sz w:val="32"/>
          <w:szCs w:val="32"/>
        </w:rPr>
        <w:t>系统</w:t>
      </w:r>
      <w:r>
        <w:rPr>
          <w:rFonts w:ascii="仿宋" w:eastAsia="仿宋" w:hAnsi="仿宋" w:hint="eastAsia"/>
          <w:sz w:val="32"/>
          <w:szCs w:val="32"/>
        </w:rPr>
        <w:t>的</w:t>
      </w:r>
      <w:r>
        <w:rPr>
          <w:rFonts w:ascii="仿宋" w:eastAsia="仿宋" w:hAnsi="仿宋"/>
          <w:sz w:val="32"/>
          <w:szCs w:val="32"/>
        </w:rPr>
        <w:t>其他管理依照</w:t>
      </w:r>
      <w:r>
        <w:rPr>
          <w:rFonts w:ascii="仿宋" w:eastAsia="仿宋" w:hAnsi="仿宋" w:hint="eastAsia"/>
          <w:sz w:val="32"/>
          <w:szCs w:val="32"/>
        </w:rPr>
        <w:t>《</w:t>
      </w:r>
      <w:r>
        <w:rPr>
          <w:rFonts w:ascii="仿宋" w:eastAsia="仿宋" w:hAnsi="仿宋"/>
          <w:sz w:val="32"/>
          <w:szCs w:val="32"/>
        </w:rPr>
        <w:t>湖北省交通运输厅视频监控系统运行管理办法（试行）</w:t>
      </w:r>
      <w:r>
        <w:rPr>
          <w:rFonts w:ascii="仿宋" w:eastAsia="仿宋" w:hAnsi="仿宋" w:hint="eastAsia"/>
          <w:sz w:val="32"/>
          <w:szCs w:val="32"/>
        </w:rPr>
        <w:t>》（鄂交安</w:t>
      </w:r>
      <w:r>
        <w:rPr>
          <w:rFonts w:ascii="仿宋" w:eastAsia="仿宋" w:hAnsi="仿宋"/>
          <w:sz w:val="32"/>
          <w:szCs w:val="32"/>
        </w:rPr>
        <w:t>〔20</w:t>
      </w:r>
      <w:r>
        <w:rPr>
          <w:rFonts w:ascii="仿宋" w:eastAsia="仿宋" w:hAnsi="仿宋" w:hint="eastAsia"/>
          <w:sz w:val="32"/>
          <w:szCs w:val="32"/>
        </w:rPr>
        <w:t>18</w:t>
      </w:r>
      <w:r>
        <w:rPr>
          <w:rFonts w:ascii="仿宋" w:eastAsia="仿宋" w:hAnsi="仿宋"/>
          <w:sz w:val="32"/>
          <w:szCs w:val="32"/>
        </w:rPr>
        <w:t>〕</w:t>
      </w:r>
      <w:r>
        <w:rPr>
          <w:rFonts w:ascii="仿宋" w:eastAsia="仿宋" w:hAnsi="仿宋" w:hint="eastAsia"/>
          <w:sz w:val="32"/>
          <w:szCs w:val="32"/>
        </w:rPr>
        <w:lastRenderedPageBreak/>
        <w:t>16</w:t>
      </w:r>
      <w:r>
        <w:rPr>
          <w:rFonts w:ascii="仿宋" w:eastAsia="仿宋" w:hAnsi="仿宋"/>
          <w:sz w:val="32"/>
          <w:szCs w:val="32"/>
        </w:rPr>
        <w:t>号</w:t>
      </w:r>
      <w:r>
        <w:rPr>
          <w:rFonts w:ascii="仿宋" w:eastAsia="仿宋" w:hAnsi="仿宋" w:hint="eastAsia"/>
          <w:sz w:val="32"/>
          <w:szCs w:val="32"/>
        </w:rPr>
        <w:t>）实施。与</w:t>
      </w:r>
      <w:r>
        <w:rPr>
          <w:rFonts w:ascii="仿宋" w:eastAsia="仿宋" w:hAnsi="仿宋"/>
          <w:sz w:val="32"/>
          <w:szCs w:val="32"/>
        </w:rPr>
        <w:t>本办法不一致的，依照本办法。</w:t>
      </w:r>
    </w:p>
    <w:p w14:paraId="20F45327"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第二</w:t>
      </w:r>
      <w:r>
        <w:rPr>
          <w:rFonts w:ascii="仿宋" w:eastAsia="仿宋" w:hAnsi="仿宋" w:hint="eastAsia"/>
          <w:sz w:val="32"/>
          <w:szCs w:val="32"/>
        </w:rPr>
        <w:t>十八</w:t>
      </w:r>
      <w:r>
        <w:rPr>
          <w:rFonts w:ascii="仿宋" w:eastAsia="仿宋" w:hAnsi="仿宋"/>
          <w:sz w:val="32"/>
          <w:szCs w:val="32"/>
        </w:rPr>
        <w:t>条</w:t>
      </w:r>
      <w:r>
        <w:rPr>
          <w:rFonts w:ascii="仿宋" w:eastAsia="仿宋" w:hAnsi="仿宋" w:hint="eastAsia"/>
          <w:sz w:val="32"/>
          <w:szCs w:val="32"/>
        </w:rPr>
        <w:t xml:space="preserve">  厅</w:t>
      </w:r>
      <w:r>
        <w:rPr>
          <w:rFonts w:ascii="仿宋" w:eastAsia="仿宋" w:hAnsi="仿宋"/>
          <w:sz w:val="32"/>
          <w:szCs w:val="32"/>
        </w:rPr>
        <w:t>通信信息中心</w:t>
      </w:r>
      <w:r>
        <w:rPr>
          <w:rFonts w:ascii="仿宋" w:eastAsia="仿宋" w:hAnsi="仿宋" w:hint="eastAsia"/>
          <w:sz w:val="32"/>
          <w:szCs w:val="32"/>
        </w:rPr>
        <w:t>承担</w:t>
      </w:r>
      <w:r>
        <w:rPr>
          <w:rFonts w:ascii="仿宋" w:eastAsia="仿宋" w:hAnsi="仿宋"/>
          <w:sz w:val="32"/>
          <w:szCs w:val="32"/>
        </w:rPr>
        <w:t>视频联网系统与省交通运输</w:t>
      </w:r>
      <w:r>
        <w:rPr>
          <w:rFonts w:ascii="仿宋" w:eastAsia="仿宋" w:hAnsi="仿宋" w:hint="eastAsia"/>
          <w:sz w:val="32"/>
          <w:szCs w:val="32"/>
        </w:rPr>
        <w:t>厅</w:t>
      </w:r>
      <w:r>
        <w:rPr>
          <w:rFonts w:ascii="仿宋" w:eastAsia="仿宋" w:hAnsi="仿宋"/>
          <w:sz w:val="32"/>
          <w:szCs w:val="32"/>
        </w:rPr>
        <w:t>综合信息管理系统的</w:t>
      </w:r>
      <w:r>
        <w:rPr>
          <w:rFonts w:ascii="仿宋" w:eastAsia="仿宋" w:hAnsi="仿宋" w:hint="eastAsia"/>
          <w:sz w:val="32"/>
          <w:szCs w:val="32"/>
        </w:rPr>
        <w:t>技术</w:t>
      </w:r>
      <w:r>
        <w:rPr>
          <w:rFonts w:ascii="仿宋" w:eastAsia="仿宋" w:hAnsi="仿宋"/>
          <w:sz w:val="32"/>
          <w:szCs w:val="32"/>
        </w:rPr>
        <w:t>对接工作，并按要求开展数据上传</w:t>
      </w:r>
      <w:r>
        <w:rPr>
          <w:rFonts w:ascii="仿宋" w:eastAsia="仿宋" w:hAnsi="仿宋" w:hint="eastAsia"/>
          <w:sz w:val="32"/>
          <w:szCs w:val="32"/>
        </w:rPr>
        <w:t>、</w:t>
      </w:r>
      <w:r>
        <w:rPr>
          <w:rFonts w:ascii="仿宋" w:eastAsia="仿宋" w:hAnsi="仿宋"/>
          <w:sz w:val="32"/>
          <w:szCs w:val="32"/>
        </w:rPr>
        <w:t>共享利用等工作。</w:t>
      </w:r>
    </w:p>
    <w:p w14:paraId="5826D077" w14:textId="77777777" w:rsidR="00DB5983" w:rsidRDefault="00373770">
      <w:pPr>
        <w:ind w:firstLineChars="200" w:firstLine="640"/>
        <w:rPr>
          <w:rFonts w:ascii="仿宋" w:eastAsia="仿宋" w:hAnsi="仿宋"/>
          <w:sz w:val="32"/>
          <w:szCs w:val="32"/>
        </w:rPr>
      </w:pPr>
      <w:r>
        <w:rPr>
          <w:rFonts w:ascii="仿宋" w:eastAsia="仿宋" w:hAnsi="仿宋"/>
          <w:sz w:val="32"/>
          <w:szCs w:val="32"/>
        </w:rPr>
        <w:t>第二</w:t>
      </w:r>
      <w:r>
        <w:rPr>
          <w:rFonts w:ascii="仿宋" w:eastAsia="仿宋" w:hAnsi="仿宋" w:hint="eastAsia"/>
          <w:sz w:val="32"/>
          <w:szCs w:val="32"/>
        </w:rPr>
        <w:t>十九</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本办法由湖北省交通运输厅负责解释。</w:t>
      </w:r>
    </w:p>
    <w:sectPr w:rsidR="00DB5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24FA9" w14:textId="77777777" w:rsidR="004116DF" w:rsidRDefault="004116DF" w:rsidP="00DD75EB">
      <w:r>
        <w:separator/>
      </w:r>
    </w:p>
  </w:endnote>
  <w:endnote w:type="continuationSeparator" w:id="0">
    <w:p w14:paraId="08C4C3A6" w14:textId="77777777" w:rsidR="004116DF" w:rsidRDefault="004116DF" w:rsidP="00DD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C3387" w14:textId="77777777" w:rsidR="004116DF" w:rsidRDefault="004116DF" w:rsidP="00DD75EB">
      <w:r>
        <w:separator/>
      </w:r>
    </w:p>
  </w:footnote>
  <w:footnote w:type="continuationSeparator" w:id="0">
    <w:p w14:paraId="1A954215" w14:textId="77777777" w:rsidR="004116DF" w:rsidRDefault="004116DF" w:rsidP="00DD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47"/>
    <w:rsid w:val="00003823"/>
    <w:rsid w:val="000054E0"/>
    <w:rsid w:val="0000574A"/>
    <w:rsid w:val="00007201"/>
    <w:rsid w:val="00014B9D"/>
    <w:rsid w:val="00015606"/>
    <w:rsid w:val="00015FA0"/>
    <w:rsid w:val="0001683D"/>
    <w:rsid w:val="00016AE0"/>
    <w:rsid w:val="00016B34"/>
    <w:rsid w:val="00021219"/>
    <w:rsid w:val="00021915"/>
    <w:rsid w:val="00021DBF"/>
    <w:rsid w:val="000220F4"/>
    <w:rsid w:val="00023C36"/>
    <w:rsid w:val="00024E68"/>
    <w:rsid w:val="00024FBE"/>
    <w:rsid w:val="00026276"/>
    <w:rsid w:val="00026CD3"/>
    <w:rsid w:val="00027654"/>
    <w:rsid w:val="00031389"/>
    <w:rsid w:val="000322D1"/>
    <w:rsid w:val="0003515C"/>
    <w:rsid w:val="00035E35"/>
    <w:rsid w:val="00036A65"/>
    <w:rsid w:val="00040D3F"/>
    <w:rsid w:val="00041DCB"/>
    <w:rsid w:val="00042B05"/>
    <w:rsid w:val="000439EE"/>
    <w:rsid w:val="0004502B"/>
    <w:rsid w:val="000458C9"/>
    <w:rsid w:val="00050874"/>
    <w:rsid w:val="00050958"/>
    <w:rsid w:val="0006193E"/>
    <w:rsid w:val="00064478"/>
    <w:rsid w:val="0006555A"/>
    <w:rsid w:val="0006560B"/>
    <w:rsid w:val="000677D3"/>
    <w:rsid w:val="00070306"/>
    <w:rsid w:val="000723CF"/>
    <w:rsid w:val="00074324"/>
    <w:rsid w:val="000754ED"/>
    <w:rsid w:val="000778A3"/>
    <w:rsid w:val="00082271"/>
    <w:rsid w:val="0008310C"/>
    <w:rsid w:val="00086079"/>
    <w:rsid w:val="0008622D"/>
    <w:rsid w:val="00087530"/>
    <w:rsid w:val="00087E88"/>
    <w:rsid w:val="00087F5A"/>
    <w:rsid w:val="00090C86"/>
    <w:rsid w:val="00093180"/>
    <w:rsid w:val="00095110"/>
    <w:rsid w:val="00097329"/>
    <w:rsid w:val="0009764B"/>
    <w:rsid w:val="000A11A2"/>
    <w:rsid w:val="000A1B7B"/>
    <w:rsid w:val="000A4331"/>
    <w:rsid w:val="000A7BA4"/>
    <w:rsid w:val="000B00E7"/>
    <w:rsid w:val="000B2A30"/>
    <w:rsid w:val="000B34DA"/>
    <w:rsid w:val="000B39AD"/>
    <w:rsid w:val="000B44F1"/>
    <w:rsid w:val="000B4980"/>
    <w:rsid w:val="000B4FD8"/>
    <w:rsid w:val="000B5BC2"/>
    <w:rsid w:val="000B7514"/>
    <w:rsid w:val="000B784D"/>
    <w:rsid w:val="000C09C5"/>
    <w:rsid w:val="000C0C25"/>
    <w:rsid w:val="000C2DB1"/>
    <w:rsid w:val="000C4C53"/>
    <w:rsid w:val="000C5E7E"/>
    <w:rsid w:val="000C776D"/>
    <w:rsid w:val="000C77AF"/>
    <w:rsid w:val="000D31E9"/>
    <w:rsid w:val="000D635E"/>
    <w:rsid w:val="000D787B"/>
    <w:rsid w:val="000E1178"/>
    <w:rsid w:val="000E59FB"/>
    <w:rsid w:val="000E5E1B"/>
    <w:rsid w:val="000E7F93"/>
    <w:rsid w:val="000F0FA5"/>
    <w:rsid w:val="000F1EE0"/>
    <w:rsid w:val="000F2A94"/>
    <w:rsid w:val="000F2C23"/>
    <w:rsid w:val="000F4120"/>
    <w:rsid w:val="00100C0B"/>
    <w:rsid w:val="0010146F"/>
    <w:rsid w:val="0010625C"/>
    <w:rsid w:val="00106604"/>
    <w:rsid w:val="00107B46"/>
    <w:rsid w:val="00111BCA"/>
    <w:rsid w:val="00112E04"/>
    <w:rsid w:val="00112E40"/>
    <w:rsid w:val="00113F9B"/>
    <w:rsid w:val="00123F42"/>
    <w:rsid w:val="001260A8"/>
    <w:rsid w:val="001262F1"/>
    <w:rsid w:val="00132EE2"/>
    <w:rsid w:val="001331DD"/>
    <w:rsid w:val="00136047"/>
    <w:rsid w:val="001406D0"/>
    <w:rsid w:val="00142D62"/>
    <w:rsid w:val="00147468"/>
    <w:rsid w:val="00147CC9"/>
    <w:rsid w:val="00150B73"/>
    <w:rsid w:val="0015206E"/>
    <w:rsid w:val="00152E16"/>
    <w:rsid w:val="00153CDF"/>
    <w:rsid w:val="00156A9C"/>
    <w:rsid w:val="00164A31"/>
    <w:rsid w:val="00173BA1"/>
    <w:rsid w:val="0017566E"/>
    <w:rsid w:val="00182CA9"/>
    <w:rsid w:val="00184C02"/>
    <w:rsid w:val="00184DE5"/>
    <w:rsid w:val="001856BA"/>
    <w:rsid w:val="001856C8"/>
    <w:rsid w:val="00186F48"/>
    <w:rsid w:val="0019011D"/>
    <w:rsid w:val="00190789"/>
    <w:rsid w:val="001908FB"/>
    <w:rsid w:val="001924D1"/>
    <w:rsid w:val="001925CC"/>
    <w:rsid w:val="001931EB"/>
    <w:rsid w:val="00194E76"/>
    <w:rsid w:val="00196139"/>
    <w:rsid w:val="001961C3"/>
    <w:rsid w:val="001A0F40"/>
    <w:rsid w:val="001A15FA"/>
    <w:rsid w:val="001A2F84"/>
    <w:rsid w:val="001B1FBC"/>
    <w:rsid w:val="001B47D6"/>
    <w:rsid w:val="001B6539"/>
    <w:rsid w:val="001B7CBA"/>
    <w:rsid w:val="001C1077"/>
    <w:rsid w:val="001C3005"/>
    <w:rsid w:val="001C6A03"/>
    <w:rsid w:val="001C7433"/>
    <w:rsid w:val="001C77F6"/>
    <w:rsid w:val="001D1AE3"/>
    <w:rsid w:val="001D3CDD"/>
    <w:rsid w:val="001D4EA0"/>
    <w:rsid w:val="001D5FCB"/>
    <w:rsid w:val="001E05CC"/>
    <w:rsid w:val="001E2DBE"/>
    <w:rsid w:val="001E4CC2"/>
    <w:rsid w:val="001E5D04"/>
    <w:rsid w:val="001E7900"/>
    <w:rsid w:val="001F098B"/>
    <w:rsid w:val="001F4985"/>
    <w:rsid w:val="001F5DD0"/>
    <w:rsid w:val="001F638C"/>
    <w:rsid w:val="001F6669"/>
    <w:rsid w:val="002023DA"/>
    <w:rsid w:val="002035C4"/>
    <w:rsid w:val="00203624"/>
    <w:rsid w:val="00203725"/>
    <w:rsid w:val="00205F69"/>
    <w:rsid w:val="00206BDC"/>
    <w:rsid w:val="00210CEC"/>
    <w:rsid w:val="00210EBB"/>
    <w:rsid w:val="00210EE4"/>
    <w:rsid w:val="00210F42"/>
    <w:rsid w:val="002157D0"/>
    <w:rsid w:val="0022085F"/>
    <w:rsid w:val="0022578E"/>
    <w:rsid w:val="00226053"/>
    <w:rsid w:val="00227D2B"/>
    <w:rsid w:val="00227E8D"/>
    <w:rsid w:val="00230AF9"/>
    <w:rsid w:val="0023128C"/>
    <w:rsid w:val="0023581F"/>
    <w:rsid w:val="002413B1"/>
    <w:rsid w:val="002439EE"/>
    <w:rsid w:val="002473D7"/>
    <w:rsid w:val="00247DD4"/>
    <w:rsid w:val="0025292D"/>
    <w:rsid w:val="0025345C"/>
    <w:rsid w:val="00255114"/>
    <w:rsid w:val="002558D2"/>
    <w:rsid w:val="00255A9C"/>
    <w:rsid w:val="002560CB"/>
    <w:rsid w:val="00257762"/>
    <w:rsid w:val="00261F93"/>
    <w:rsid w:val="00262060"/>
    <w:rsid w:val="00264967"/>
    <w:rsid w:val="00270275"/>
    <w:rsid w:val="002722E0"/>
    <w:rsid w:val="0027238F"/>
    <w:rsid w:val="0027355D"/>
    <w:rsid w:val="00273F6F"/>
    <w:rsid w:val="00275308"/>
    <w:rsid w:val="00275A6A"/>
    <w:rsid w:val="00277EA1"/>
    <w:rsid w:val="002837F6"/>
    <w:rsid w:val="0028677E"/>
    <w:rsid w:val="00291849"/>
    <w:rsid w:val="00294C79"/>
    <w:rsid w:val="002969C8"/>
    <w:rsid w:val="002A0A30"/>
    <w:rsid w:val="002A1FE2"/>
    <w:rsid w:val="002A2EA0"/>
    <w:rsid w:val="002A758D"/>
    <w:rsid w:val="002B0445"/>
    <w:rsid w:val="002B10D3"/>
    <w:rsid w:val="002B1B1B"/>
    <w:rsid w:val="002B25B4"/>
    <w:rsid w:val="002B449B"/>
    <w:rsid w:val="002C07F2"/>
    <w:rsid w:val="002C0B15"/>
    <w:rsid w:val="002C352C"/>
    <w:rsid w:val="002C3AD1"/>
    <w:rsid w:val="002C4995"/>
    <w:rsid w:val="002C50B8"/>
    <w:rsid w:val="002C5184"/>
    <w:rsid w:val="002C66C4"/>
    <w:rsid w:val="002C6BF1"/>
    <w:rsid w:val="002C7AF0"/>
    <w:rsid w:val="002C7C5B"/>
    <w:rsid w:val="002D1CC7"/>
    <w:rsid w:val="002D245E"/>
    <w:rsid w:val="002D2D86"/>
    <w:rsid w:val="002D6666"/>
    <w:rsid w:val="002D68AA"/>
    <w:rsid w:val="002E0D15"/>
    <w:rsid w:val="002E249A"/>
    <w:rsid w:val="002E37DF"/>
    <w:rsid w:val="002E4822"/>
    <w:rsid w:val="002E493A"/>
    <w:rsid w:val="002E679E"/>
    <w:rsid w:val="002F23BD"/>
    <w:rsid w:val="002F2F0B"/>
    <w:rsid w:val="002F36EB"/>
    <w:rsid w:val="002F387B"/>
    <w:rsid w:val="002F7238"/>
    <w:rsid w:val="00305700"/>
    <w:rsid w:val="00305837"/>
    <w:rsid w:val="00306D3F"/>
    <w:rsid w:val="00307086"/>
    <w:rsid w:val="0030721A"/>
    <w:rsid w:val="00310E6B"/>
    <w:rsid w:val="00311B5D"/>
    <w:rsid w:val="0031340D"/>
    <w:rsid w:val="00313726"/>
    <w:rsid w:val="00314039"/>
    <w:rsid w:val="00321055"/>
    <w:rsid w:val="00323883"/>
    <w:rsid w:val="00332137"/>
    <w:rsid w:val="003328E6"/>
    <w:rsid w:val="00333733"/>
    <w:rsid w:val="003339E1"/>
    <w:rsid w:val="00333C70"/>
    <w:rsid w:val="00333FA8"/>
    <w:rsid w:val="00334BAF"/>
    <w:rsid w:val="003370FB"/>
    <w:rsid w:val="00337584"/>
    <w:rsid w:val="003375D3"/>
    <w:rsid w:val="0034162E"/>
    <w:rsid w:val="003433F6"/>
    <w:rsid w:val="00343A78"/>
    <w:rsid w:val="003441E9"/>
    <w:rsid w:val="00344BD2"/>
    <w:rsid w:val="00345BCA"/>
    <w:rsid w:val="00351084"/>
    <w:rsid w:val="00351DD0"/>
    <w:rsid w:val="00353CDE"/>
    <w:rsid w:val="00355180"/>
    <w:rsid w:val="003558EC"/>
    <w:rsid w:val="00355D50"/>
    <w:rsid w:val="00356D5B"/>
    <w:rsid w:val="00360256"/>
    <w:rsid w:val="00360866"/>
    <w:rsid w:val="00363F74"/>
    <w:rsid w:val="003663FB"/>
    <w:rsid w:val="00367692"/>
    <w:rsid w:val="003677CC"/>
    <w:rsid w:val="00367E4F"/>
    <w:rsid w:val="00370FC5"/>
    <w:rsid w:val="00373770"/>
    <w:rsid w:val="00376F0F"/>
    <w:rsid w:val="00376FCE"/>
    <w:rsid w:val="003775E1"/>
    <w:rsid w:val="00377875"/>
    <w:rsid w:val="00381B0F"/>
    <w:rsid w:val="0038428B"/>
    <w:rsid w:val="00392A59"/>
    <w:rsid w:val="00393645"/>
    <w:rsid w:val="003943A5"/>
    <w:rsid w:val="003958D9"/>
    <w:rsid w:val="00395DD6"/>
    <w:rsid w:val="00397DF6"/>
    <w:rsid w:val="003A02FE"/>
    <w:rsid w:val="003A281A"/>
    <w:rsid w:val="003A3173"/>
    <w:rsid w:val="003A4303"/>
    <w:rsid w:val="003A6327"/>
    <w:rsid w:val="003A6EC4"/>
    <w:rsid w:val="003B056C"/>
    <w:rsid w:val="003B06C8"/>
    <w:rsid w:val="003B1B8A"/>
    <w:rsid w:val="003C0C7A"/>
    <w:rsid w:val="003C24AE"/>
    <w:rsid w:val="003C328C"/>
    <w:rsid w:val="003C4172"/>
    <w:rsid w:val="003D2AC3"/>
    <w:rsid w:val="003D3787"/>
    <w:rsid w:val="003D3C0C"/>
    <w:rsid w:val="003D4965"/>
    <w:rsid w:val="003D560C"/>
    <w:rsid w:val="003E1038"/>
    <w:rsid w:val="003E2F93"/>
    <w:rsid w:val="003E4200"/>
    <w:rsid w:val="003E7A10"/>
    <w:rsid w:val="003F2251"/>
    <w:rsid w:val="003F26EC"/>
    <w:rsid w:val="003F29B1"/>
    <w:rsid w:val="003F33B5"/>
    <w:rsid w:val="003F39EE"/>
    <w:rsid w:val="003F3C00"/>
    <w:rsid w:val="003F6177"/>
    <w:rsid w:val="00401823"/>
    <w:rsid w:val="00403418"/>
    <w:rsid w:val="00403E9A"/>
    <w:rsid w:val="00403FFB"/>
    <w:rsid w:val="0040464E"/>
    <w:rsid w:val="00406792"/>
    <w:rsid w:val="00406799"/>
    <w:rsid w:val="00406B60"/>
    <w:rsid w:val="00407E5F"/>
    <w:rsid w:val="00410AFE"/>
    <w:rsid w:val="004116DF"/>
    <w:rsid w:val="004127E6"/>
    <w:rsid w:val="004144B5"/>
    <w:rsid w:val="00417AC6"/>
    <w:rsid w:val="00420213"/>
    <w:rsid w:val="0042023F"/>
    <w:rsid w:val="00422638"/>
    <w:rsid w:val="00422BAF"/>
    <w:rsid w:val="004252E7"/>
    <w:rsid w:val="00427421"/>
    <w:rsid w:val="00431B89"/>
    <w:rsid w:val="004328C9"/>
    <w:rsid w:val="00436F93"/>
    <w:rsid w:val="0043753F"/>
    <w:rsid w:val="00443AF1"/>
    <w:rsid w:val="004442A9"/>
    <w:rsid w:val="00445D49"/>
    <w:rsid w:val="00454414"/>
    <w:rsid w:val="00454BBA"/>
    <w:rsid w:val="0045734C"/>
    <w:rsid w:val="00460794"/>
    <w:rsid w:val="004610DC"/>
    <w:rsid w:val="0046561F"/>
    <w:rsid w:val="004700F9"/>
    <w:rsid w:val="004706AC"/>
    <w:rsid w:val="00471F3B"/>
    <w:rsid w:val="00472149"/>
    <w:rsid w:val="00473494"/>
    <w:rsid w:val="0047358B"/>
    <w:rsid w:val="00473752"/>
    <w:rsid w:val="00474D4C"/>
    <w:rsid w:val="00476894"/>
    <w:rsid w:val="00477828"/>
    <w:rsid w:val="00480657"/>
    <w:rsid w:val="004814C3"/>
    <w:rsid w:val="00482B1B"/>
    <w:rsid w:val="004834BE"/>
    <w:rsid w:val="00484622"/>
    <w:rsid w:val="00484FCC"/>
    <w:rsid w:val="00486395"/>
    <w:rsid w:val="00487407"/>
    <w:rsid w:val="00487ECF"/>
    <w:rsid w:val="00492EDB"/>
    <w:rsid w:val="004950A0"/>
    <w:rsid w:val="00497B1B"/>
    <w:rsid w:val="004A1548"/>
    <w:rsid w:val="004A716D"/>
    <w:rsid w:val="004A728E"/>
    <w:rsid w:val="004A7DA4"/>
    <w:rsid w:val="004B43FC"/>
    <w:rsid w:val="004B635E"/>
    <w:rsid w:val="004C3999"/>
    <w:rsid w:val="004C792F"/>
    <w:rsid w:val="004D1C73"/>
    <w:rsid w:val="004D4792"/>
    <w:rsid w:val="004D4A09"/>
    <w:rsid w:val="004D73C5"/>
    <w:rsid w:val="004D76A4"/>
    <w:rsid w:val="004D7AFD"/>
    <w:rsid w:val="004D7D06"/>
    <w:rsid w:val="004E0296"/>
    <w:rsid w:val="004E0B5B"/>
    <w:rsid w:val="004E1EFC"/>
    <w:rsid w:val="004E2944"/>
    <w:rsid w:val="004E4A14"/>
    <w:rsid w:val="004F1849"/>
    <w:rsid w:val="004F6B91"/>
    <w:rsid w:val="004F6D0F"/>
    <w:rsid w:val="00501AA1"/>
    <w:rsid w:val="00503E5D"/>
    <w:rsid w:val="005047E6"/>
    <w:rsid w:val="00505190"/>
    <w:rsid w:val="00505EB5"/>
    <w:rsid w:val="00510ADB"/>
    <w:rsid w:val="00512703"/>
    <w:rsid w:val="00513591"/>
    <w:rsid w:val="0051526F"/>
    <w:rsid w:val="005235D9"/>
    <w:rsid w:val="00523928"/>
    <w:rsid w:val="00524698"/>
    <w:rsid w:val="00530CE8"/>
    <w:rsid w:val="00531321"/>
    <w:rsid w:val="00532014"/>
    <w:rsid w:val="00532685"/>
    <w:rsid w:val="005329A9"/>
    <w:rsid w:val="00543115"/>
    <w:rsid w:val="00544577"/>
    <w:rsid w:val="00550CE6"/>
    <w:rsid w:val="005524AD"/>
    <w:rsid w:val="00553638"/>
    <w:rsid w:val="00553D8F"/>
    <w:rsid w:val="005542BD"/>
    <w:rsid w:val="0055474C"/>
    <w:rsid w:val="0055480E"/>
    <w:rsid w:val="005552DA"/>
    <w:rsid w:val="00555512"/>
    <w:rsid w:val="0055662A"/>
    <w:rsid w:val="00562BD8"/>
    <w:rsid w:val="005664FD"/>
    <w:rsid w:val="00566700"/>
    <w:rsid w:val="0056698D"/>
    <w:rsid w:val="0057692B"/>
    <w:rsid w:val="00587521"/>
    <w:rsid w:val="0059114E"/>
    <w:rsid w:val="00591A1E"/>
    <w:rsid w:val="00592437"/>
    <w:rsid w:val="00594F44"/>
    <w:rsid w:val="00595E9D"/>
    <w:rsid w:val="00596C98"/>
    <w:rsid w:val="005A3635"/>
    <w:rsid w:val="005B0D93"/>
    <w:rsid w:val="005B2E6E"/>
    <w:rsid w:val="005B38A4"/>
    <w:rsid w:val="005B7C29"/>
    <w:rsid w:val="005C0D6B"/>
    <w:rsid w:val="005C2B33"/>
    <w:rsid w:val="005C6CB5"/>
    <w:rsid w:val="005C6DE9"/>
    <w:rsid w:val="005D1A31"/>
    <w:rsid w:val="005D4330"/>
    <w:rsid w:val="005D4451"/>
    <w:rsid w:val="005D52E6"/>
    <w:rsid w:val="005D5354"/>
    <w:rsid w:val="005E2264"/>
    <w:rsid w:val="005E33BC"/>
    <w:rsid w:val="005E4855"/>
    <w:rsid w:val="005E4C3D"/>
    <w:rsid w:val="005E7862"/>
    <w:rsid w:val="005E7AB6"/>
    <w:rsid w:val="005F0307"/>
    <w:rsid w:val="005F04FA"/>
    <w:rsid w:val="005F2627"/>
    <w:rsid w:val="005F3BE9"/>
    <w:rsid w:val="005F4104"/>
    <w:rsid w:val="005F4F5B"/>
    <w:rsid w:val="005F5783"/>
    <w:rsid w:val="005F60FE"/>
    <w:rsid w:val="005F730E"/>
    <w:rsid w:val="005F7BA8"/>
    <w:rsid w:val="0060014A"/>
    <w:rsid w:val="0060038F"/>
    <w:rsid w:val="006004CB"/>
    <w:rsid w:val="00601470"/>
    <w:rsid w:val="006054FF"/>
    <w:rsid w:val="00606C72"/>
    <w:rsid w:val="00607E1A"/>
    <w:rsid w:val="00607F5A"/>
    <w:rsid w:val="006109A1"/>
    <w:rsid w:val="00611372"/>
    <w:rsid w:val="00615481"/>
    <w:rsid w:val="00615DAA"/>
    <w:rsid w:val="00615F85"/>
    <w:rsid w:val="00616480"/>
    <w:rsid w:val="00616E9E"/>
    <w:rsid w:val="00620CB5"/>
    <w:rsid w:val="006210B6"/>
    <w:rsid w:val="0062132C"/>
    <w:rsid w:val="00627803"/>
    <w:rsid w:val="0063002E"/>
    <w:rsid w:val="00650440"/>
    <w:rsid w:val="00650BFF"/>
    <w:rsid w:val="0065130B"/>
    <w:rsid w:val="00652EAD"/>
    <w:rsid w:val="00653492"/>
    <w:rsid w:val="00653C09"/>
    <w:rsid w:val="00655208"/>
    <w:rsid w:val="0065591D"/>
    <w:rsid w:val="006570FA"/>
    <w:rsid w:val="0066148D"/>
    <w:rsid w:val="00663138"/>
    <w:rsid w:val="006642E1"/>
    <w:rsid w:val="00664B04"/>
    <w:rsid w:val="00666A18"/>
    <w:rsid w:val="00666D9D"/>
    <w:rsid w:val="0067056F"/>
    <w:rsid w:val="00673F1C"/>
    <w:rsid w:val="006744EB"/>
    <w:rsid w:val="00680005"/>
    <w:rsid w:val="00682D31"/>
    <w:rsid w:val="006836DB"/>
    <w:rsid w:val="00683FE9"/>
    <w:rsid w:val="006840AF"/>
    <w:rsid w:val="0068433F"/>
    <w:rsid w:val="00684CD6"/>
    <w:rsid w:val="00685CE8"/>
    <w:rsid w:val="00686E7B"/>
    <w:rsid w:val="00687111"/>
    <w:rsid w:val="00687C2F"/>
    <w:rsid w:val="006919B3"/>
    <w:rsid w:val="00691C2B"/>
    <w:rsid w:val="00694530"/>
    <w:rsid w:val="006968D3"/>
    <w:rsid w:val="006A02D1"/>
    <w:rsid w:val="006A59F7"/>
    <w:rsid w:val="006A5CA7"/>
    <w:rsid w:val="006A7031"/>
    <w:rsid w:val="006B1F08"/>
    <w:rsid w:val="006B229E"/>
    <w:rsid w:val="006B257A"/>
    <w:rsid w:val="006B5BA4"/>
    <w:rsid w:val="006B5FE4"/>
    <w:rsid w:val="006C0811"/>
    <w:rsid w:val="006C27B1"/>
    <w:rsid w:val="006C36E1"/>
    <w:rsid w:val="006C3C2F"/>
    <w:rsid w:val="006C7C66"/>
    <w:rsid w:val="006C7C6B"/>
    <w:rsid w:val="006D0487"/>
    <w:rsid w:val="006D0D68"/>
    <w:rsid w:val="006D0E0C"/>
    <w:rsid w:val="006D1BD4"/>
    <w:rsid w:val="006D2F90"/>
    <w:rsid w:val="006D4BA2"/>
    <w:rsid w:val="006D5469"/>
    <w:rsid w:val="006D6523"/>
    <w:rsid w:val="006E040E"/>
    <w:rsid w:val="006E2531"/>
    <w:rsid w:val="006E30CE"/>
    <w:rsid w:val="006E7D12"/>
    <w:rsid w:val="006F0A45"/>
    <w:rsid w:val="006F1A84"/>
    <w:rsid w:val="006F2A14"/>
    <w:rsid w:val="006F5FFA"/>
    <w:rsid w:val="006F6C1D"/>
    <w:rsid w:val="006F745B"/>
    <w:rsid w:val="007003F6"/>
    <w:rsid w:val="00700F8B"/>
    <w:rsid w:val="007029DA"/>
    <w:rsid w:val="0070559B"/>
    <w:rsid w:val="007076DD"/>
    <w:rsid w:val="00707F25"/>
    <w:rsid w:val="007101EF"/>
    <w:rsid w:val="00712925"/>
    <w:rsid w:val="00714D0C"/>
    <w:rsid w:val="00715547"/>
    <w:rsid w:val="00716855"/>
    <w:rsid w:val="00720C5F"/>
    <w:rsid w:val="00722358"/>
    <w:rsid w:val="007226E9"/>
    <w:rsid w:val="007343AD"/>
    <w:rsid w:val="00736C6E"/>
    <w:rsid w:val="007371F1"/>
    <w:rsid w:val="00740048"/>
    <w:rsid w:val="00740069"/>
    <w:rsid w:val="00740926"/>
    <w:rsid w:val="00747A2D"/>
    <w:rsid w:val="00747FA6"/>
    <w:rsid w:val="00756A68"/>
    <w:rsid w:val="00757270"/>
    <w:rsid w:val="0075753E"/>
    <w:rsid w:val="00761293"/>
    <w:rsid w:val="0076352B"/>
    <w:rsid w:val="00764FC4"/>
    <w:rsid w:val="0076588F"/>
    <w:rsid w:val="0076664B"/>
    <w:rsid w:val="0076728E"/>
    <w:rsid w:val="00772170"/>
    <w:rsid w:val="0077244A"/>
    <w:rsid w:val="00774603"/>
    <w:rsid w:val="007756AE"/>
    <w:rsid w:val="00775D74"/>
    <w:rsid w:val="00775EF9"/>
    <w:rsid w:val="007808A1"/>
    <w:rsid w:val="00780CBA"/>
    <w:rsid w:val="00782A6E"/>
    <w:rsid w:val="00782DEB"/>
    <w:rsid w:val="007835D8"/>
    <w:rsid w:val="007836C6"/>
    <w:rsid w:val="0078439E"/>
    <w:rsid w:val="00786209"/>
    <w:rsid w:val="0079164F"/>
    <w:rsid w:val="00792A3C"/>
    <w:rsid w:val="00794008"/>
    <w:rsid w:val="007940A9"/>
    <w:rsid w:val="00796326"/>
    <w:rsid w:val="007A28BA"/>
    <w:rsid w:val="007A303A"/>
    <w:rsid w:val="007A4607"/>
    <w:rsid w:val="007A46B2"/>
    <w:rsid w:val="007A558F"/>
    <w:rsid w:val="007B4575"/>
    <w:rsid w:val="007B53F0"/>
    <w:rsid w:val="007B605A"/>
    <w:rsid w:val="007B75F7"/>
    <w:rsid w:val="007C21AB"/>
    <w:rsid w:val="007C2F61"/>
    <w:rsid w:val="007C42F6"/>
    <w:rsid w:val="007C5C2A"/>
    <w:rsid w:val="007C71A8"/>
    <w:rsid w:val="007D3FCE"/>
    <w:rsid w:val="007D4688"/>
    <w:rsid w:val="007D5B31"/>
    <w:rsid w:val="007D624D"/>
    <w:rsid w:val="007D638E"/>
    <w:rsid w:val="007D75AF"/>
    <w:rsid w:val="007D76C1"/>
    <w:rsid w:val="007E279E"/>
    <w:rsid w:val="007E27D6"/>
    <w:rsid w:val="007E46B8"/>
    <w:rsid w:val="007F37B0"/>
    <w:rsid w:val="007F49D3"/>
    <w:rsid w:val="007F5E7D"/>
    <w:rsid w:val="007F6DBF"/>
    <w:rsid w:val="00800381"/>
    <w:rsid w:val="00801049"/>
    <w:rsid w:val="0080436A"/>
    <w:rsid w:val="00807A44"/>
    <w:rsid w:val="0081083A"/>
    <w:rsid w:val="0081287F"/>
    <w:rsid w:val="008129A3"/>
    <w:rsid w:val="0081360C"/>
    <w:rsid w:val="008143FA"/>
    <w:rsid w:val="00815E17"/>
    <w:rsid w:val="0081690B"/>
    <w:rsid w:val="00822751"/>
    <w:rsid w:val="00822C6F"/>
    <w:rsid w:val="00826469"/>
    <w:rsid w:val="00826A0A"/>
    <w:rsid w:val="00835E20"/>
    <w:rsid w:val="00840596"/>
    <w:rsid w:val="00844ADE"/>
    <w:rsid w:val="0084520A"/>
    <w:rsid w:val="0084620F"/>
    <w:rsid w:val="00846B5E"/>
    <w:rsid w:val="00850FA1"/>
    <w:rsid w:val="00851537"/>
    <w:rsid w:val="00852D0B"/>
    <w:rsid w:val="00852EAE"/>
    <w:rsid w:val="0086573B"/>
    <w:rsid w:val="00866664"/>
    <w:rsid w:val="008706B7"/>
    <w:rsid w:val="00871820"/>
    <w:rsid w:val="008724FC"/>
    <w:rsid w:val="00872575"/>
    <w:rsid w:val="00872DF5"/>
    <w:rsid w:val="00876430"/>
    <w:rsid w:val="0088191E"/>
    <w:rsid w:val="008867E8"/>
    <w:rsid w:val="008A146F"/>
    <w:rsid w:val="008A1C0D"/>
    <w:rsid w:val="008A2690"/>
    <w:rsid w:val="008A2B89"/>
    <w:rsid w:val="008A4DFB"/>
    <w:rsid w:val="008A5AF8"/>
    <w:rsid w:val="008A6916"/>
    <w:rsid w:val="008A7821"/>
    <w:rsid w:val="008B3FD2"/>
    <w:rsid w:val="008B588A"/>
    <w:rsid w:val="008C04F2"/>
    <w:rsid w:val="008C2DB9"/>
    <w:rsid w:val="008C5495"/>
    <w:rsid w:val="008C5C75"/>
    <w:rsid w:val="008C7E39"/>
    <w:rsid w:val="008D2997"/>
    <w:rsid w:val="008D3DD6"/>
    <w:rsid w:val="008D6771"/>
    <w:rsid w:val="008E0E95"/>
    <w:rsid w:val="008E0EA8"/>
    <w:rsid w:val="008E0FBF"/>
    <w:rsid w:val="008E1F24"/>
    <w:rsid w:val="008E2C51"/>
    <w:rsid w:val="008E37EA"/>
    <w:rsid w:val="008E4749"/>
    <w:rsid w:val="008E5C45"/>
    <w:rsid w:val="008F1253"/>
    <w:rsid w:val="008F1B3B"/>
    <w:rsid w:val="008F2681"/>
    <w:rsid w:val="008F2A22"/>
    <w:rsid w:val="008F2F56"/>
    <w:rsid w:val="008F3B95"/>
    <w:rsid w:val="008F5DF5"/>
    <w:rsid w:val="008F748C"/>
    <w:rsid w:val="008F7D9F"/>
    <w:rsid w:val="00901A42"/>
    <w:rsid w:val="00903024"/>
    <w:rsid w:val="00904173"/>
    <w:rsid w:val="0090419D"/>
    <w:rsid w:val="0090488A"/>
    <w:rsid w:val="00905F67"/>
    <w:rsid w:val="009077F0"/>
    <w:rsid w:val="00910B75"/>
    <w:rsid w:val="00911CDA"/>
    <w:rsid w:val="009137DB"/>
    <w:rsid w:val="00913D1D"/>
    <w:rsid w:val="0091408C"/>
    <w:rsid w:val="00914662"/>
    <w:rsid w:val="00914720"/>
    <w:rsid w:val="00915C77"/>
    <w:rsid w:val="009166FF"/>
    <w:rsid w:val="00916D99"/>
    <w:rsid w:val="00920188"/>
    <w:rsid w:val="009209D0"/>
    <w:rsid w:val="00920B13"/>
    <w:rsid w:val="00920C40"/>
    <w:rsid w:val="009235DF"/>
    <w:rsid w:val="009271F8"/>
    <w:rsid w:val="00927649"/>
    <w:rsid w:val="00933A09"/>
    <w:rsid w:val="00933C4D"/>
    <w:rsid w:val="009347C1"/>
    <w:rsid w:val="00934C69"/>
    <w:rsid w:val="009356E4"/>
    <w:rsid w:val="00935F81"/>
    <w:rsid w:val="00936DDA"/>
    <w:rsid w:val="00937679"/>
    <w:rsid w:val="00940AA5"/>
    <w:rsid w:val="00941BD5"/>
    <w:rsid w:val="00942E93"/>
    <w:rsid w:val="00943CB9"/>
    <w:rsid w:val="00951356"/>
    <w:rsid w:val="009529E0"/>
    <w:rsid w:val="009539B8"/>
    <w:rsid w:val="00954852"/>
    <w:rsid w:val="00955AB9"/>
    <w:rsid w:val="0095626B"/>
    <w:rsid w:val="00956A5A"/>
    <w:rsid w:val="00960854"/>
    <w:rsid w:val="009609A8"/>
    <w:rsid w:val="0096268F"/>
    <w:rsid w:val="00963C5B"/>
    <w:rsid w:val="0096441C"/>
    <w:rsid w:val="00967C6C"/>
    <w:rsid w:val="00970108"/>
    <w:rsid w:val="0097013E"/>
    <w:rsid w:val="0097354F"/>
    <w:rsid w:val="009775EA"/>
    <w:rsid w:val="009776CD"/>
    <w:rsid w:val="0097794A"/>
    <w:rsid w:val="009865B6"/>
    <w:rsid w:val="00992399"/>
    <w:rsid w:val="00994D60"/>
    <w:rsid w:val="00996419"/>
    <w:rsid w:val="009A0CE2"/>
    <w:rsid w:val="009A2103"/>
    <w:rsid w:val="009A44C6"/>
    <w:rsid w:val="009A7C94"/>
    <w:rsid w:val="009B0DCB"/>
    <w:rsid w:val="009B1F92"/>
    <w:rsid w:val="009B5C7A"/>
    <w:rsid w:val="009C016F"/>
    <w:rsid w:val="009C33FF"/>
    <w:rsid w:val="009C443D"/>
    <w:rsid w:val="009D3A95"/>
    <w:rsid w:val="009D3D02"/>
    <w:rsid w:val="009D6B8D"/>
    <w:rsid w:val="009D7EDA"/>
    <w:rsid w:val="009E12C9"/>
    <w:rsid w:val="009E229B"/>
    <w:rsid w:val="009E508F"/>
    <w:rsid w:val="009E5BC1"/>
    <w:rsid w:val="009E6A97"/>
    <w:rsid w:val="009E7EC4"/>
    <w:rsid w:val="009F209C"/>
    <w:rsid w:val="009F2453"/>
    <w:rsid w:val="009F2C1F"/>
    <w:rsid w:val="009F60A7"/>
    <w:rsid w:val="009F6252"/>
    <w:rsid w:val="009F67D1"/>
    <w:rsid w:val="00A01CDB"/>
    <w:rsid w:val="00A022BC"/>
    <w:rsid w:val="00A028C7"/>
    <w:rsid w:val="00A040D4"/>
    <w:rsid w:val="00A05EA7"/>
    <w:rsid w:val="00A07C01"/>
    <w:rsid w:val="00A07D40"/>
    <w:rsid w:val="00A13DF8"/>
    <w:rsid w:val="00A157F0"/>
    <w:rsid w:val="00A20E06"/>
    <w:rsid w:val="00A222E0"/>
    <w:rsid w:val="00A23226"/>
    <w:rsid w:val="00A269E0"/>
    <w:rsid w:val="00A26F37"/>
    <w:rsid w:val="00A3089D"/>
    <w:rsid w:val="00A326F3"/>
    <w:rsid w:val="00A33FB7"/>
    <w:rsid w:val="00A3427C"/>
    <w:rsid w:val="00A34E4F"/>
    <w:rsid w:val="00A34E76"/>
    <w:rsid w:val="00A34ED3"/>
    <w:rsid w:val="00A37434"/>
    <w:rsid w:val="00A40D7B"/>
    <w:rsid w:val="00A4180B"/>
    <w:rsid w:val="00A41BEE"/>
    <w:rsid w:val="00A460CF"/>
    <w:rsid w:val="00A46234"/>
    <w:rsid w:val="00A4697E"/>
    <w:rsid w:val="00A4799A"/>
    <w:rsid w:val="00A5051E"/>
    <w:rsid w:val="00A50837"/>
    <w:rsid w:val="00A52239"/>
    <w:rsid w:val="00A539C1"/>
    <w:rsid w:val="00A540A1"/>
    <w:rsid w:val="00A54CBC"/>
    <w:rsid w:val="00A54D3B"/>
    <w:rsid w:val="00A54FB8"/>
    <w:rsid w:val="00A55CBA"/>
    <w:rsid w:val="00A6287B"/>
    <w:rsid w:val="00A6651F"/>
    <w:rsid w:val="00A70F43"/>
    <w:rsid w:val="00A71F17"/>
    <w:rsid w:val="00A7669C"/>
    <w:rsid w:val="00A81278"/>
    <w:rsid w:val="00A82A2C"/>
    <w:rsid w:val="00A86C26"/>
    <w:rsid w:val="00A8733E"/>
    <w:rsid w:val="00A87454"/>
    <w:rsid w:val="00A92BFA"/>
    <w:rsid w:val="00A92C98"/>
    <w:rsid w:val="00A937E4"/>
    <w:rsid w:val="00A957A8"/>
    <w:rsid w:val="00AA06FA"/>
    <w:rsid w:val="00AA2E43"/>
    <w:rsid w:val="00AA35BF"/>
    <w:rsid w:val="00AA3D28"/>
    <w:rsid w:val="00AA48D4"/>
    <w:rsid w:val="00AA6EF3"/>
    <w:rsid w:val="00AA7F64"/>
    <w:rsid w:val="00AB5D94"/>
    <w:rsid w:val="00AB6380"/>
    <w:rsid w:val="00AB7275"/>
    <w:rsid w:val="00AC06B1"/>
    <w:rsid w:val="00AC45BC"/>
    <w:rsid w:val="00AC4F10"/>
    <w:rsid w:val="00AC5C44"/>
    <w:rsid w:val="00AC5F98"/>
    <w:rsid w:val="00AD0F15"/>
    <w:rsid w:val="00AD2271"/>
    <w:rsid w:val="00AE0C6B"/>
    <w:rsid w:val="00AE1503"/>
    <w:rsid w:val="00AE1725"/>
    <w:rsid w:val="00AE6597"/>
    <w:rsid w:val="00AF2EAE"/>
    <w:rsid w:val="00AF3D0A"/>
    <w:rsid w:val="00AF5892"/>
    <w:rsid w:val="00AF7083"/>
    <w:rsid w:val="00B00823"/>
    <w:rsid w:val="00B02453"/>
    <w:rsid w:val="00B05CFD"/>
    <w:rsid w:val="00B06277"/>
    <w:rsid w:val="00B07B29"/>
    <w:rsid w:val="00B07C3A"/>
    <w:rsid w:val="00B111A3"/>
    <w:rsid w:val="00B11378"/>
    <w:rsid w:val="00B114C0"/>
    <w:rsid w:val="00B137C6"/>
    <w:rsid w:val="00B13835"/>
    <w:rsid w:val="00B1417D"/>
    <w:rsid w:val="00B14CB1"/>
    <w:rsid w:val="00B14CF2"/>
    <w:rsid w:val="00B15BB6"/>
    <w:rsid w:val="00B160DA"/>
    <w:rsid w:val="00B16F62"/>
    <w:rsid w:val="00B17958"/>
    <w:rsid w:val="00B21D7E"/>
    <w:rsid w:val="00B233CE"/>
    <w:rsid w:val="00B23446"/>
    <w:rsid w:val="00B25D0D"/>
    <w:rsid w:val="00B25D32"/>
    <w:rsid w:val="00B335D9"/>
    <w:rsid w:val="00B35527"/>
    <w:rsid w:val="00B37837"/>
    <w:rsid w:val="00B4610C"/>
    <w:rsid w:val="00B4612D"/>
    <w:rsid w:val="00B46F81"/>
    <w:rsid w:val="00B470A9"/>
    <w:rsid w:val="00B50E6B"/>
    <w:rsid w:val="00B55277"/>
    <w:rsid w:val="00B55B37"/>
    <w:rsid w:val="00B61CEC"/>
    <w:rsid w:val="00B67DC5"/>
    <w:rsid w:val="00B7194E"/>
    <w:rsid w:val="00B72F1F"/>
    <w:rsid w:val="00B76749"/>
    <w:rsid w:val="00B76CCC"/>
    <w:rsid w:val="00B7793D"/>
    <w:rsid w:val="00B77F3D"/>
    <w:rsid w:val="00B81334"/>
    <w:rsid w:val="00B83081"/>
    <w:rsid w:val="00B85DBC"/>
    <w:rsid w:val="00B867E4"/>
    <w:rsid w:val="00B9109F"/>
    <w:rsid w:val="00B92B1B"/>
    <w:rsid w:val="00B936FE"/>
    <w:rsid w:val="00B95D67"/>
    <w:rsid w:val="00B96865"/>
    <w:rsid w:val="00B96D3A"/>
    <w:rsid w:val="00BA06D8"/>
    <w:rsid w:val="00BA0C06"/>
    <w:rsid w:val="00BA6E79"/>
    <w:rsid w:val="00BA7620"/>
    <w:rsid w:val="00BB0EC0"/>
    <w:rsid w:val="00BB23DB"/>
    <w:rsid w:val="00BB304A"/>
    <w:rsid w:val="00BB4BCA"/>
    <w:rsid w:val="00BB76D8"/>
    <w:rsid w:val="00BB78AC"/>
    <w:rsid w:val="00BC0060"/>
    <w:rsid w:val="00BC28E3"/>
    <w:rsid w:val="00BC2EEC"/>
    <w:rsid w:val="00BC74C6"/>
    <w:rsid w:val="00BC7C48"/>
    <w:rsid w:val="00BD10F0"/>
    <w:rsid w:val="00BD19FD"/>
    <w:rsid w:val="00BD51B1"/>
    <w:rsid w:val="00BD5A19"/>
    <w:rsid w:val="00BD7D56"/>
    <w:rsid w:val="00BE189C"/>
    <w:rsid w:val="00BE3CB8"/>
    <w:rsid w:val="00BE4DF4"/>
    <w:rsid w:val="00BE4FBB"/>
    <w:rsid w:val="00BE6ACF"/>
    <w:rsid w:val="00BF0C58"/>
    <w:rsid w:val="00BF2CA6"/>
    <w:rsid w:val="00BF2EE5"/>
    <w:rsid w:val="00BF358B"/>
    <w:rsid w:val="00BF5349"/>
    <w:rsid w:val="00BF56CB"/>
    <w:rsid w:val="00C035F9"/>
    <w:rsid w:val="00C0403F"/>
    <w:rsid w:val="00C044A2"/>
    <w:rsid w:val="00C068BA"/>
    <w:rsid w:val="00C07A2E"/>
    <w:rsid w:val="00C107F4"/>
    <w:rsid w:val="00C108B8"/>
    <w:rsid w:val="00C11449"/>
    <w:rsid w:val="00C11725"/>
    <w:rsid w:val="00C1212D"/>
    <w:rsid w:val="00C129B0"/>
    <w:rsid w:val="00C12DBC"/>
    <w:rsid w:val="00C13C92"/>
    <w:rsid w:val="00C145A9"/>
    <w:rsid w:val="00C20E2A"/>
    <w:rsid w:val="00C22864"/>
    <w:rsid w:val="00C22F17"/>
    <w:rsid w:val="00C23CE4"/>
    <w:rsid w:val="00C2513D"/>
    <w:rsid w:val="00C31A20"/>
    <w:rsid w:val="00C34D52"/>
    <w:rsid w:val="00C36599"/>
    <w:rsid w:val="00C36C87"/>
    <w:rsid w:val="00C4002E"/>
    <w:rsid w:val="00C40881"/>
    <w:rsid w:val="00C42354"/>
    <w:rsid w:val="00C4452A"/>
    <w:rsid w:val="00C453BB"/>
    <w:rsid w:val="00C470F7"/>
    <w:rsid w:val="00C477AA"/>
    <w:rsid w:val="00C504DB"/>
    <w:rsid w:val="00C50FC2"/>
    <w:rsid w:val="00C53679"/>
    <w:rsid w:val="00C56073"/>
    <w:rsid w:val="00C569B7"/>
    <w:rsid w:val="00C602B0"/>
    <w:rsid w:val="00C670B2"/>
    <w:rsid w:val="00C67C12"/>
    <w:rsid w:val="00C702BE"/>
    <w:rsid w:val="00C73646"/>
    <w:rsid w:val="00C75F18"/>
    <w:rsid w:val="00C76A87"/>
    <w:rsid w:val="00C771AE"/>
    <w:rsid w:val="00C77F5A"/>
    <w:rsid w:val="00C81070"/>
    <w:rsid w:val="00C82DB8"/>
    <w:rsid w:val="00C8343C"/>
    <w:rsid w:val="00C90095"/>
    <w:rsid w:val="00C903BF"/>
    <w:rsid w:val="00C90725"/>
    <w:rsid w:val="00C91D4F"/>
    <w:rsid w:val="00C94188"/>
    <w:rsid w:val="00C95B21"/>
    <w:rsid w:val="00C96842"/>
    <w:rsid w:val="00C97F5C"/>
    <w:rsid w:val="00CA126B"/>
    <w:rsid w:val="00CA1E48"/>
    <w:rsid w:val="00CA24E7"/>
    <w:rsid w:val="00CA7588"/>
    <w:rsid w:val="00CB02C6"/>
    <w:rsid w:val="00CB0AAD"/>
    <w:rsid w:val="00CB0DF5"/>
    <w:rsid w:val="00CB2E00"/>
    <w:rsid w:val="00CB6608"/>
    <w:rsid w:val="00CC14DC"/>
    <w:rsid w:val="00CC3530"/>
    <w:rsid w:val="00CC4335"/>
    <w:rsid w:val="00CC4C64"/>
    <w:rsid w:val="00CD16F6"/>
    <w:rsid w:val="00CD47BE"/>
    <w:rsid w:val="00CE4664"/>
    <w:rsid w:val="00CE46A7"/>
    <w:rsid w:val="00CF0BE8"/>
    <w:rsid w:val="00CF2A9F"/>
    <w:rsid w:val="00CF3B2B"/>
    <w:rsid w:val="00CF49F4"/>
    <w:rsid w:val="00CF5A0D"/>
    <w:rsid w:val="00CF62BB"/>
    <w:rsid w:val="00D00B9A"/>
    <w:rsid w:val="00D03911"/>
    <w:rsid w:val="00D06224"/>
    <w:rsid w:val="00D1062F"/>
    <w:rsid w:val="00D14E45"/>
    <w:rsid w:val="00D157A1"/>
    <w:rsid w:val="00D16ECF"/>
    <w:rsid w:val="00D2084B"/>
    <w:rsid w:val="00D2240B"/>
    <w:rsid w:val="00D22BAD"/>
    <w:rsid w:val="00D256B1"/>
    <w:rsid w:val="00D262C4"/>
    <w:rsid w:val="00D36B0A"/>
    <w:rsid w:val="00D418C6"/>
    <w:rsid w:val="00D4665F"/>
    <w:rsid w:val="00D51EE7"/>
    <w:rsid w:val="00D531DE"/>
    <w:rsid w:val="00D5779C"/>
    <w:rsid w:val="00D60D7F"/>
    <w:rsid w:val="00D61928"/>
    <w:rsid w:val="00D63081"/>
    <w:rsid w:val="00D639DD"/>
    <w:rsid w:val="00D63AEE"/>
    <w:rsid w:val="00D70051"/>
    <w:rsid w:val="00D719C6"/>
    <w:rsid w:val="00D72F90"/>
    <w:rsid w:val="00D735B9"/>
    <w:rsid w:val="00D7685E"/>
    <w:rsid w:val="00D808DC"/>
    <w:rsid w:val="00D81DC9"/>
    <w:rsid w:val="00D86CFB"/>
    <w:rsid w:val="00D91F38"/>
    <w:rsid w:val="00D921F3"/>
    <w:rsid w:val="00D92475"/>
    <w:rsid w:val="00D930E4"/>
    <w:rsid w:val="00D95774"/>
    <w:rsid w:val="00D96F04"/>
    <w:rsid w:val="00DA1512"/>
    <w:rsid w:val="00DA1900"/>
    <w:rsid w:val="00DA1AFD"/>
    <w:rsid w:val="00DA400A"/>
    <w:rsid w:val="00DA40B3"/>
    <w:rsid w:val="00DA4B8D"/>
    <w:rsid w:val="00DA5936"/>
    <w:rsid w:val="00DB05D9"/>
    <w:rsid w:val="00DB0B76"/>
    <w:rsid w:val="00DB17E5"/>
    <w:rsid w:val="00DB21BF"/>
    <w:rsid w:val="00DB225B"/>
    <w:rsid w:val="00DB4713"/>
    <w:rsid w:val="00DB5983"/>
    <w:rsid w:val="00DB7B4A"/>
    <w:rsid w:val="00DC087D"/>
    <w:rsid w:val="00DC335E"/>
    <w:rsid w:val="00DC3BAB"/>
    <w:rsid w:val="00DC5755"/>
    <w:rsid w:val="00DD0E48"/>
    <w:rsid w:val="00DD3C2F"/>
    <w:rsid w:val="00DD445A"/>
    <w:rsid w:val="00DD69B9"/>
    <w:rsid w:val="00DD75EB"/>
    <w:rsid w:val="00DE3FA0"/>
    <w:rsid w:val="00DE5BBB"/>
    <w:rsid w:val="00DE6E74"/>
    <w:rsid w:val="00DF1909"/>
    <w:rsid w:val="00DF4B48"/>
    <w:rsid w:val="00DF5D14"/>
    <w:rsid w:val="00E009CF"/>
    <w:rsid w:val="00E03318"/>
    <w:rsid w:val="00E056AD"/>
    <w:rsid w:val="00E06288"/>
    <w:rsid w:val="00E07981"/>
    <w:rsid w:val="00E11B76"/>
    <w:rsid w:val="00E20F88"/>
    <w:rsid w:val="00E21512"/>
    <w:rsid w:val="00E22029"/>
    <w:rsid w:val="00E221D3"/>
    <w:rsid w:val="00E2572C"/>
    <w:rsid w:val="00E26654"/>
    <w:rsid w:val="00E27C83"/>
    <w:rsid w:val="00E314F2"/>
    <w:rsid w:val="00E326AE"/>
    <w:rsid w:val="00E32731"/>
    <w:rsid w:val="00E41153"/>
    <w:rsid w:val="00E42243"/>
    <w:rsid w:val="00E42FD7"/>
    <w:rsid w:val="00E43641"/>
    <w:rsid w:val="00E441BF"/>
    <w:rsid w:val="00E4431D"/>
    <w:rsid w:val="00E46227"/>
    <w:rsid w:val="00E4684D"/>
    <w:rsid w:val="00E46D57"/>
    <w:rsid w:val="00E50299"/>
    <w:rsid w:val="00E541B1"/>
    <w:rsid w:val="00E55AC1"/>
    <w:rsid w:val="00E55B0B"/>
    <w:rsid w:val="00E5603F"/>
    <w:rsid w:val="00E60C0F"/>
    <w:rsid w:val="00E645D0"/>
    <w:rsid w:val="00E67FD9"/>
    <w:rsid w:val="00E70AAD"/>
    <w:rsid w:val="00E72EEA"/>
    <w:rsid w:val="00E76D06"/>
    <w:rsid w:val="00E77FE1"/>
    <w:rsid w:val="00E8240F"/>
    <w:rsid w:val="00E875E7"/>
    <w:rsid w:val="00EA135E"/>
    <w:rsid w:val="00EA48F4"/>
    <w:rsid w:val="00EA4DD6"/>
    <w:rsid w:val="00EA5199"/>
    <w:rsid w:val="00EA7E7F"/>
    <w:rsid w:val="00EB03DF"/>
    <w:rsid w:val="00EB0976"/>
    <w:rsid w:val="00EB2374"/>
    <w:rsid w:val="00EB328F"/>
    <w:rsid w:val="00EB35F5"/>
    <w:rsid w:val="00EB67C8"/>
    <w:rsid w:val="00EB73E3"/>
    <w:rsid w:val="00EC0037"/>
    <w:rsid w:val="00EC1A7A"/>
    <w:rsid w:val="00EC26A4"/>
    <w:rsid w:val="00EC40CF"/>
    <w:rsid w:val="00EC5955"/>
    <w:rsid w:val="00EC5ADB"/>
    <w:rsid w:val="00EC61A6"/>
    <w:rsid w:val="00ED1001"/>
    <w:rsid w:val="00ED1AFB"/>
    <w:rsid w:val="00ED224C"/>
    <w:rsid w:val="00ED46C9"/>
    <w:rsid w:val="00ED6757"/>
    <w:rsid w:val="00EE28FB"/>
    <w:rsid w:val="00EE44EF"/>
    <w:rsid w:val="00EE5690"/>
    <w:rsid w:val="00EF0526"/>
    <w:rsid w:val="00EF06AD"/>
    <w:rsid w:val="00EF0DFA"/>
    <w:rsid w:val="00EF17CA"/>
    <w:rsid w:val="00EF1CA2"/>
    <w:rsid w:val="00EF2A53"/>
    <w:rsid w:val="00EF4F96"/>
    <w:rsid w:val="00EF70DF"/>
    <w:rsid w:val="00EF7894"/>
    <w:rsid w:val="00F01861"/>
    <w:rsid w:val="00F029B8"/>
    <w:rsid w:val="00F05D74"/>
    <w:rsid w:val="00F06886"/>
    <w:rsid w:val="00F07232"/>
    <w:rsid w:val="00F07527"/>
    <w:rsid w:val="00F11C7A"/>
    <w:rsid w:val="00F14DDE"/>
    <w:rsid w:val="00F178FB"/>
    <w:rsid w:val="00F2116B"/>
    <w:rsid w:val="00F22544"/>
    <w:rsid w:val="00F2340B"/>
    <w:rsid w:val="00F23FCA"/>
    <w:rsid w:val="00F24AC2"/>
    <w:rsid w:val="00F32166"/>
    <w:rsid w:val="00F32CFD"/>
    <w:rsid w:val="00F33EEF"/>
    <w:rsid w:val="00F34B9C"/>
    <w:rsid w:val="00F34D97"/>
    <w:rsid w:val="00F3728E"/>
    <w:rsid w:val="00F432BF"/>
    <w:rsid w:val="00F43CB9"/>
    <w:rsid w:val="00F50513"/>
    <w:rsid w:val="00F512AF"/>
    <w:rsid w:val="00F54DCD"/>
    <w:rsid w:val="00F60FAF"/>
    <w:rsid w:val="00F67616"/>
    <w:rsid w:val="00F67F4C"/>
    <w:rsid w:val="00F73369"/>
    <w:rsid w:val="00F768F7"/>
    <w:rsid w:val="00F76DA7"/>
    <w:rsid w:val="00F774F5"/>
    <w:rsid w:val="00F81543"/>
    <w:rsid w:val="00F83574"/>
    <w:rsid w:val="00F87E1F"/>
    <w:rsid w:val="00F92A0F"/>
    <w:rsid w:val="00F941AB"/>
    <w:rsid w:val="00FA1C91"/>
    <w:rsid w:val="00FA3747"/>
    <w:rsid w:val="00FA5475"/>
    <w:rsid w:val="00FA5861"/>
    <w:rsid w:val="00FA78F9"/>
    <w:rsid w:val="00FB0252"/>
    <w:rsid w:val="00FB1815"/>
    <w:rsid w:val="00FB2379"/>
    <w:rsid w:val="00FB4CD4"/>
    <w:rsid w:val="00FB588E"/>
    <w:rsid w:val="00FB6373"/>
    <w:rsid w:val="00FC2492"/>
    <w:rsid w:val="00FC689B"/>
    <w:rsid w:val="00FC6BED"/>
    <w:rsid w:val="00FD00ED"/>
    <w:rsid w:val="00FD5B21"/>
    <w:rsid w:val="00FE0221"/>
    <w:rsid w:val="00FE1895"/>
    <w:rsid w:val="00FE27BC"/>
    <w:rsid w:val="00FE3446"/>
    <w:rsid w:val="00FE5E2A"/>
    <w:rsid w:val="00FE67B8"/>
    <w:rsid w:val="00FE6A9D"/>
    <w:rsid w:val="00FF0F86"/>
    <w:rsid w:val="00FF1904"/>
    <w:rsid w:val="00FF6CF3"/>
    <w:rsid w:val="01407AC6"/>
    <w:rsid w:val="018C2EBC"/>
    <w:rsid w:val="01A918A1"/>
    <w:rsid w:val="037523EC"/>
    <w:rsid w:val="0393321C"/>
    <w:rsid w:val="039B10C5"/>
    <w:rsid w:val="04126226"/>
    <w:rsid w:val="043408EC"/>
    <w:rsid w:val="05256B5C"/>
    <w:rsid w:val="055F440C"/>
    <w:rsid w:val="056F69DA"/>
    <w:rsid w:val="05764352"/>
    <w:rsid w:val="05C03C9D"/>
    <w:rsid w:val="061A0ECA"/>
    <w:rsid w:val="07947CA3"/>
    <w:rsid w:val="07AF1A2F"/>
    <w:rsid w:val="080F6F5E"/>
    <w:rsid w:val="081B7045"/>
    <w:rsid w:val="082D3F30"/>
    <w:rsid w:val="08C16CA4"/>
    <w:rsid w:val="0A553840"/>
    <w:rsid w:val="0A973624"/>
    <w:rsid w:val="0AD254A6"/>
    <w:rsid w:val="0AE44915"/>
    <w:rsid w:val="0B34716C"/>
    <w:rsid w:val="0BA24F73"/>
    <w:rsid w:val="0C3F3637"/>
    <w:rsid w:val="0CEA2A00"/>
    <w:rsid w:val="0D725336"/>
    <w:rsid w:val="0DE12E31"/>
    <w:rsid w:val="0E0768F7"/>
    <w:rsid w:val="0F8F593B"/>
    <w:rsid w:val="0FE22022"/>
    <w:rsid w:val="101D77DC"/>
    <w:rsid w:val="105A0F83"/>
    <w:rsid w:val="107C0FF1"/>
    <w:rsid w:val="10AA0992"/>
    <w:rsid w:val="1154778E"/>
    <w:rsid w:val="11697957"/>
    <w:rsid w:val="119B074E"/>
    <w:rsid w:val="11E479AE"/>
    <w:rsid w:val="122E6EDC"/>
    <w:rsid w:val="123A67B2"/>
    <w:rsid w:val="12F0660B"/>
    <w:rsid w:val="14AD2160"/>
    <w:rsid w:val="15440F75"/>
    <w:rsid w:val="171748F7"/>
    <w:rsid w:val="17332CF8"/>
    <w:rsid w:val="174B5161"/>
    <w:rsid w:val="182760D5"/>
    <w:rsid w:val="18F6721B"/>
    <w:rsid w:val="195D5CEC"/>
    <w:rsid w:val="1A0823BC"/>
    <w:rsid w:val="1B2E3457"/>
    <w:rsid w:val="1B64323C"/>
    <w:rsid w:val="1B874C48"/>
    <w:rsid w:val="1CA67938"/>
    <w:rsid w:val="1D051BFE"/>
    <w:rsid w:val="1D5D6479"/>
    <w:rsid w:val="1DBD7369"/>
    <w:rsid w:val="1FA02303"/>
    <w:rsid w:val="22487161"/>
    <w:rsid w:val="22B0156A"/>
    <w:rsid w:val="23665138"/>
    <w:rsid w:val="241425DC"/>
    <w:rsid w:val="247B4B59"/>
    <w:rsid w:val="25BC5B5C"/>
    <w:rsid w:val="25C32E7D"/>
    <w:rsid w:val="269251CD"/>
    <w:rsid w:val="269605DC"/>
    <w:rsid w:val="283B17A5"/>
    <w:rsid w:val="284D4A96"/>
    <w:rsid w:val="288A0ACA"/>
    <w:rsid w:val="28E20107"/>
    <w:rsid w:val="29FC39BF"/>
    <w:rsid w:val="2A18766D"/>
    <w:rsid w:val="2A3B08B6"/>
    <w:rsid w:val="2BDA12C6"/>
    <w:rsid w:val="2BDD2AF8"/>
    <w:rsid w:val="2C014EF2"/>
    <w:rsid w:val="2C610DE2"/>
    <w:rsid w:val="2C812C95"/>
    <w:rsid w:val="2CE02D27"/>
    <w:rsid w:val="2D2A0139"/>
    <w:rsid w:val="2E9522B1"/>
    <w:rsid w:val="2F2A3D06"/>
    <w:rsid w:val="2F9B00EE"/>
    <w:rsid w:val="304E475A"/>
    <w:rsid w:val="30784F3F"/>
    <w:rsid w:val="30B52847"/>
    <w:rsid w:val="30DB7D4F"/>
    <w:rsid w:val="322D5DA8"/>
    <w:rsid w:val="324D78B1"/>
    <w:rsid w:val="32D03709"/>
    <w:rsid w:val="33B65A70"/>
    <w:rsid w:val="33CC7556"/>
    <w:rsid w:val="350106EF"/>
    <w:rsid w:val="358A3E59"/>
    <w:rsid w:val="36407F03"/>
    <w:rsid w:val="364B098A"/>
    <w:rsid w:val="369A108C"/>
    <w:rsid w:val="375D0C70"/>
    <w:rsid w:val="38093BCE"/>
    <w:rsid w:val="38AB1229"/>
    <w:rsid w:val="39361BBD"/>
    <w:rsid w:val="39715625"/>
    <w:rsid w:val="39AD0B3E"/>
    <w:rsid w:val="3B3250E0"/>
    <w:rsid w:val="3C40770F"/>
    <w:rsid w:val="3D650B9F"/>
    <w:rsid w:val="3E684480"/>
    <w:rsid w:val="3F8C0060"/>
    <w:rsid w:val="3FFC431B"/>
    <w:rsid w:val="403316D9"/>
    <w:rsid w:val="40ED7C51"/>
    <w:rsid w:val="4113794A"/>
    <w:rsid w:val="41495409"/>
    <w:rsid w:val="42C57551"/>
    <w:rsid w:val="437B6BF3"/>
    <w:rsid w:val="44DA6B51"/>
    <w:rsid w:val="44F5407C"/>
    <w:rsid w:val="45072712"/>
    <w:rsid w:val="45130185"/>
    <w:rsid w:val="46994120"/>
    <w:rsid w:val="47EB4C99"/>
    <w:rsid w:val="48880BA2"/>
    <w:rsid w:val="48D80E05"/>
    <w:rsid w:val="4A243210"/>
    <w:rsid w:val="4B883D6E"/>
    <w:rsid w:val="4C546A27"/>
    <w:rsid w:val="4C77768C"/>
    <w:rsid w:val="4CDA0EB2"/>
    <w:rsid w:val="4DB2474E"/>
    <w:rsid w:val="4DEE1E46"/>
    <w:rsid w:val="4EAA0BF1"/>
    <w:rsid w:val="4FB66B34"/>
    <w:rsid w:val="5042428F"/>
    <w:rsid w:val="505057D6"/>
    <w:rsid w:val="507C1BEA"/>
    <w:rsid w:val="509401D3"/>
    <w:rsid w:val="528520B8"/>
    <w:rsid w:val="52947956"/>
    <w:rsid w:val="541040AB"/>
    <w:rsid w:val="546D03CE"/>
    <w:rsid w:val="54AE0BA4"/>
    <w:rsid w:val="553831F6"/>
    <w:rsid w:val="55F10D5D"/>
    <w:rsid w:val="56567100"/>
    <w:rsid w:val="57D13FD0"/>
    <w:rsid w:val="59DD20BE"/>
    <w:rsid w:val="5A703C3A"/>
    <w:rsid w:val="5A784FB8"/>
    <w:rsid w:val="5AD23E3C"/>
    <w:rsid w:val="5BDF76F8"/>
    <w:rsid w:val="5C2C2676"/>
    <w:rsid w:val="5C993203"/>
    <w:rsid w:val="5D9C6C01"/>
    <w:rsid w:val="5DF6595F"/>
    <w:rsid w:val="5F350F4F"/>
    <w:rsid w:val="60004314"/>
    <w:rsid w:val="60390F99"/>
    <w:rsid w:val="60531D08"/>
    <w:rsid w:val="60672736"/>
    <w:rsid w:val="60AA7A84"/>
    <w:rsid w:val="61811B8B"/>
    <w:rsid w:val="624477CA"/>
    <w:rsid w:val="63017A61"/>
    <w:rsid w:val="635551EC"/>
    <w:rsid w:val="645A2BCC"/>
    <w:rsid w:val="647C509F"/>
    <w:rsid w:val="64AA1DA6"/>
    <w:rsid w:val="65085990"/>
    <w:rsid w:val="652A4EA6"/>
    <w:rsid w:val="653F4B96"/>
    <w:rsid w:val="667D25BB"/>
    <w:rsid w:val="66C67E0C"/>
    <w:rsid w:val="67C648BD"/>
    <w:rsid w:val="6C43699F"/>
    <w:rsid w:val="6C8D3CFD"/>
    <w:rsid w:val="6E7D12D8"/>
    <w:rsid w:val="6F876CDC"/>
    <w:rsid w:val="70407AB3"/>
    <w:rsid w:val="726C1EC1"/>
    <w:rsid w:val="726F33CD"/>
    <w:rsid w:val="73952CE3"/>
    <w:rsid w:val="74CF53E9"/>
    <w:rsid w:val="77B66904"/>
    <w:rsid w:val="785C2085"/>
    <w:rsid w:val="78A143A1"/>
    <w:rsid w:val="7953098B"/>
    <w:rsid w:val="796E4BF7"/>
    <w:rsid w:val="79786937"/>
    <w:rsid w:val="79895632"/>
    <w:rsid w:val="79A10752"/>
    <w:rsid w:val="7B1724DF"/>
    <w:rsid w:val="7B2D429A"/>
    <w:rsid w:val="7B3F3B7C"/>
    <w:rsid w:val="7B876A3C"/>
    <w:rsid w:val="7BAC5D87"/>
    <w:rsid w:val="7CB23191"/>
    <w:rsid w:val="7D7D2BCA"/>
    <w:rsid w:val="7DB106B3"/>
    <w:rsid w:val="7E474F0B"/>
    <w:rsid w:val="7EA859FA"/>
    <w:rsid w:val="7FC8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5CA3B"/>
  <w15:docId w15:val="{1D396B7D-0E98-4E68-9C70-FCC6A267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B0EFB9-240B-4B5F-8AFE-1F6748E91E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408</Words>
  <Characters>2331</Characters>
  <Application>Microsoft Office Word</Application>
  <DocSecurity>0</DocSecurity>
  <Lines>19</Lines>
  <Paragraphs>5</Paragraphs>
  <ScaleCrop>false</ScaleCrop>
  <Company>微软中国</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程良明</dc:creator>
  <cp:lastModifiedBy>wangjinweit@outlook.com</cp:lastModifiedBy>
  <cp:revision>2</cp:revision>
  <cp:lastPrinted>2020-11-13T08:32:00Z</cp:lastPrinted>
  <dcterms:created xsi:type="dcterms:W3CDTF">2020-11-13T09:11:00Z</dcterms:created>
  <dcterms:modified xsi:type="dcterms:W3CDTF">2020-11-13T09:11:00Z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